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41C1" w14:textId="77777777" w:rsidR="00966424" w:rsidRDefault="00966424" w:rsidP="0071422D">
      <w:pPr>
        <w:spacing w:line="240" w:lineRule="auto"/>
        <w:rPr>
          <w:b/>
          <w:bCs/>
          <w:sz w:val="22"/>
          <w:lang w:val="ro-RO"/>
        </w:rPr>
      </w:pPr>
    </w:p>
    <w:p w14:paraId="307B611F" w14:textId="6EB3C4D6" w:rsidR="00A53DBF" w:rsidRPr="0071422D" w:rsidRDefault="00A53DBF" w:rsidP="0071422D">
      <w:pPr>
        <w:spacing w:line="240" w:lineRule="auto"/>
        <w:rPr>
          <w:b/>
          <w:bCs/>
          <w:sz w:val="22"/>
          <w:lang w:val="ro-RO"/>
        </w:rPr>
      </w:pPr>
      <w:r w:rsidRPr="0071422D">
        <w:rPr>
          <w:b/>
          <w:bCs/>
          <w:sz w:val="22"/>
          <w:lang w:val="ro-RO"/>
        </w:rPr>
        <w:t xml:space="preserve">Context </w:t>
      </w:r>
    </w:p>
    <w:p w14:paraId="7D1CF3A7" w14:textId="77777777" w:rsidR="0071422D" w:rsidRPr="0071422D" w:rsidRDefault="0071422D" w:rsidP="0071422D">
      <w:pPr>
        <w:spacing w:line="240" w:lineRule="auto"/>
        <w:jc w:val="both"/>
        <w:rPr>
          <w:rFonts w:cstheme="minorHAnsi"/>
          <w:sz w:val="22"/>
          <w:lang w:val="ro-RO"/>
        </w:rPr>
      </w:pPr>
    </w:p>
    <w:p w14:paraId="0849A04E" w14:textId="5F23D7DC" w:rsidR="00A53DBF" w:rsidRPr="0071422D" w:rsidRDefault="00A53DBF" w:rsidP="0071422D">
      <w:pPr>
        <w:spacing w:line="240" w:lineRule="auto"/>
        <w:jc w:val="both"/>
        <w:rPr>
          <w:rFonts w:cstheme="minorHAnsi"/>
          <w:sz w:val="22"/>
          <w:lang w:val="ro-RO"/>
        </w:rPr>
      </w:pPr>
      <w:r w:rsidRPr="0071422D">
        <w:rPr>
          <w:rFonts w:cstheme="minorHAnsi"/>
          <w:sz w:val="22"/>
          <w:lang w:val="ro-RO"/>
        </w:rPr>
        <w:t xml:space="preserve">Audierea copilului în cadrul procesului penal este una dintre procedurile ce completează imaginea generală a infracțiunii comise împotriva copilului, alături de declarațiile și dovezile acumulate în procesul de efectuare a urmăririi penale. La această etapă, este foarte important să fie întreprinse toate măsurile pentru a proteja copiii împotriva riscului unei traumatizări repetate. </w:t>
      </w:r>
    </w:p>
    <w:p w14:paraId="22187CE6" w14:textId="77777777" w:rsidR="00A53DBF" w:rsidRPr="0071422D" w:rsidRDefault="00A53DBF" w:rsidP="0071422D">
      <w:pPr>
        <w:spacing w:line="240" w:lineRule="auto"/>
        <w:jc w:val="both"/>
        <w:rPr>
          <w:rFonts w:cstheme="minorHAnsi"/>
          <w:sz w:val="22"/>
          <w:lang w:val="ro-RO"/>
        </w:rPr>
      </w:pPr>
    </w:p>
    <w:p w14:paraId="6E798960" w14:textId="5FBE0C47" w:rsidR="00B24FAC" w:rsidRPr="0071422D" w:rsidRDefault="00A53DBF" w:rsidP="0071422D">
      <w:pPr>
        <w:spacing w:line="240" w:lineRule="auto"/>
        <w:jc w:val="both"/>
        <w:rPr>
          <w:rFonts w:cstheme="minorHAnsi"/>
          <w:sz w:val="22"/>
          <w:lang w:val="ro-RO"/>
        </w:rPr>
      </w:pPr>
      <w:r w:rsidRPr="0071422D">
        <w:rPr>
          <w:rFonts w:cstheme="minorHAnsi"/>
          <w:sz w:val="22"/>
          <w:lang w:val="ro-RO"/>
        </w:rPr>
        <w:t>Republica Moldova a prevăzut în legislația procesual penală (articolul 110</w:t>
      </w:r>
      <w:r w:rsidRPr="0071422D">
        <w:rPr>
          <w:rFonts w:cstheme="minorHAnsi"/>
          <w:sz w:val="22"/>
          <w:vertAlign w:val="superscript"/>
          <w:lang w:val="ro-RO"/>
        </w:rPr>
        <w:t>1</w:t>
      </w:r>
      <w:r w:rsidRPr="0071422D">
        <w:rPr>
          <w:rFonts w:cstheme="minorHAnsi"/>
          <w:sz w:val="22"/>
          <w:lang w:val="ro-RO"/>
        </w:rPr>
        <w:t xml:space="preserve"> din Codul de Procedură Penală) că, copilului victimă/martor al infracțiunii de violență în familie, abuz sexual, trafic de copii urmează a fi audiat în condiții speciale, prin intermediul unui intervievator calificat. Codul de procedură penală prevede nemijlocit instituția </w:t>
      </w:r>
      <w:bookmarkStart w:id="0" w:name="_Hlk93329475"/>
      <w:r w:rsidRPr="0071422D">
        <w:rPr>
          <w:rFonts w:cstheme="minorHAnsi"/>
          <w:sz w:val="22"/>
          <w:lang w:val="ro-RO"/>
        </w:rPr>
        <w:t xml:space="preserve">intervievatorului, definindu-l ca fiind persoană invitată într-un proces penal de către organul competent pentru a intermedia audierea minorului victimă/martor al infracțiunii în condițiile </w:t>
      </w:r>
      <w:bookmarkEnd w:id="0"/>
      <w:r w:rsidRPr="0071422D">
        <w:rPr>
          <w:rFonts w:cstheme="minorHAnsi"/>
          <w:sz w:val="22"/>
          <w:lang w:val="ro-RO"/>
        </w:rPr>
        <w:t>art. 110</w:t>
      </w:r>
      <w:r w:rsidRPr="0071422D">
        <w:rPr>
          <w:rFonts w:cstheme="minorHAnsi"/>
          <w:sz w:val="22"/>
          <w:vertAlign w:val="superscript"/>
          <w:lang w:val="ro-RO"/>
        </w:rPr>
        <w:t>1</w:t>
      </w:r>
      <w:r w:rsidRPr="0071422D">
        <w:rPr>
          <w:rFonts w:cstheme="minorHAnsi"/>
          <w:sz w:val="22"/>
          <w:lang w:val="ro-RO"/>
        </w:rPr>
        <w:t xml:space="preserve">. În calitate de intervievator sunt implicate persoane care au studii juridice sau în domeniul psihologiei, special instruite pentru această sarcină. </w:t>
      </w:r>
    </w:p>
    <w:p w14:paraId="02577B17" w14:textId="77777777" w:rsidR="003528AF" w:rsidRPr="0071422D" w:rsidRDefault="003528AF" w:rsidP="0071422D">
      <w:pPr>
        <w:spacing w:line="240" w:lineRule="auto"/>
        <w:jc w:val="both"/>
        <w:rPr>
          <w:rFonts w:eastAsia="Times New Roman" w:cs="Calibri"/>
          <w:sz w:val="22"/>
          <w:lang w:val="ro-RO" w:eastAsia="ro-RO"/>
        </w:rPr>
      </w:pPr>
    </w:p>
    <w:p w14:paraId="18E9F07D" w14:textId="271821BD" w:rsidR="0036467D" w:rsidRPr="0071422D" w:rsidRDefault="003528AF" w:rsidP="0071422D">
      <w:pPr>
        <w:spacing w:line="240" w:lineRule="auto"/>
        <w:jc w:val="both"/>
        <w:rPr>
          <w:rFonts w:cstheme="minorHAnsi"/>
          <w:sz w:val="22"/>
          <w:lang w:val="ro-RO"/>
        </w:rPr>
      </w:pPr>
      <w:r w:rsidRPr="0071422D">
        <w:rPr>
          <w:rFonts w:eastAsia="Times New Roman" w:cs="Calibri"/>
          <w:sz w:val="22"/>
          <w:lang w:val="ro-RO" w:eastAsia="ro-RO"/>
        </w:rPr>
        <w:t xml:space="preserve">Rolul intervievatorului este de a adapta procedurile judiciare formale la particularitățile de vârstă și la specificul copiilor audiați. De regulă, intervievatorului participă la audierea copiilor care au fost abuzați sexual, au fost supuși violenței sau au fost traficați. </w:t>
      </w:r>
    </w:p>
    <w:p w14:paraId="3140F04B" w14:textId="77777777" w:rsidR="00B24FAC" w:rsidRPr="0071422D" w:rsidRDefault="00B24FAC" w:rsidP="0071422D">
      <w:pPr>
        <w:spacing w:line="240" w:lineRule="auto"/>
        <w:jc w:val="both"/>
        <w:rPr>
          <w:rFonts w:cstheme="minorHAnsi"/>
          <w:sz w:val="22"/>
          <w:lang w:val="ro-RO"/>
        </w:rPr>
      </w:pPr>
    </w:p>
    <w:p w14:paraId="0B97931A" w14:textId="386397A9" w:rsidR="00A53DBF" w:rsidRPr="0071422D" w:rsidRDefault="00A53DBF" w:rsidP="0071422D">
      <w:pPr>
        <w:spacing w:line="240" w:lineRule="auto"/>
        <w:jc w:val="both"/>
        <w:rPr>
          <w:rFonts w:cstheme="minorHAnsi"/>
          <w:sz w:val="22"/>
          <w:lang w:val="ro-RO"/>
        </w:rPr>
      </w:pPr>
      <w:r w:rsidRPr="0071422D">
        <w:rPr>
          <w:rFonts w:cstheme="minorHAnsi"/>
          <w:sz w:val="22"/>
          <w:lang w:val="ro-RO"/>
        </w:rPr>
        <w:t>Cu toate</w:t>
      </w:r>
      <w:r w:rsidR="0036467D" w:rsidRPr="0071422D">
        <w:rPr>
          <w:rFonts w:cstheme="minorHAnsi"/>
          <w:sz w:val="22"/>
          <w:lang w:val="ro-RO"/>
        </w:rPr>
        <w:t xml:space="preserve"> că</w:t>
      </w:r>
      <w:r w:rsidRPr="0071422D">
        <w:rPr>
          <w:rFonts w:cstheme="minorHAnsi"/>
          <w:sz w:val="22"/>
          <w:lang w:val="ro-RO"/>
        </w:rPr>
        <w:t xml:space="preserve">, </w:t>
      </w:r>
      <w:bookmarkStart w:id="1" w:name="_Hlk93330432"/>
      <w:r w:rsidRPr="0071422D">
        <w:rPr>
          <w:rFonts w:cstheme="minorHAnsi"/>
          <w:sz w:val="22"/>
          <w:lang w:val="ro-RO"/>
        </w:rPr>
        <w:t>la moment nu există un cadru de reglementare a activității intervievatorului, care să abordeze, inclusiv aspectul de certificare și consolidare a capacităților profesionale ale intervievatorilor</w:t>
      </w:r>
      <w:bookmarkEnd w:id="1"/>
      <w:r w:rsidR="00923E5A" w:rsidRPr="0071422D">
        <w:rPr>
          <w:rFonts w:cstheme="minorHAnsi"/>
          <w:sz w:val="22"/>
          <w:lang w:val="ro-RO"/>
        </w:rPr>
        <w:t>, obligația statului de a instrui această categorie de specialiști se desprinde din ratificarea Convențiilor internaționale în materie (CRC, Convenția Lanzarote, etc.). În plus, instruirea intervievatorului este o obligație care decurge din prevederile codului de procedură penală, unde se menționează că acesta urmează să fie special instruit pentru această sarcină (art. 6). Mai mult ca atât, angajamentul statului de a asigura instruirea inițială și continuă a intervievatorilor de către INJ în colaborare cu organizațiile societății civile este prevăzută și în Planul național de acțiuni în domeniul drepturilor omului pentru (Obiectivului II, ținta strategică B (respectarea drepturilor copiilor victime ale infracțiunilor) pct. 1.3 din anii 2018–2022 aprobat prin H.G. nr. 89/18).</w:t>
      </w:r>
    </w:p>
    <w:p w14:paraId="68EFB075" w14:textId="77777777" w:rsidR="00A53DBF" w:rsidRPr="0071422D" w:rsidRDefault="00A53DBF" w:rsidP="0071422D">
      <w:pPr>
        <w:spacing w:line="240" w:lineRule="auto"/>
        <w:jc w:val="both"/>
        <w:rPr>
          <w:rFonts w:cstheme="minorHAnsi"/>
          <w:sz w:val="22"/>
          <w:shd w:val="clear" w:color="auto" w:fill="FFFFFF"/>
          <w:lang w:val="ro-RO"/>
        </w:rPr>
      </w:pPr>
    </w:p>
    <w:p w14:paraId="1BA12473" w14:textId="6B5385F9" w:rsidR="00A53DBF" w:rsidRPr="0071422D" w:rsidRDefault="00A53DBF" w:rsidP="0071422D">
      <w:pPr>
        <w:spacing w:line="240" w:lineRule="auto"/>
        <w:jc w:val="both"/>
        <w:rPr>
          <w:rFonts w:cstheme="minorHAnsi"/>
          <w:sz w:val="22"/>
          <w:shd w:val="clear" w:color="auto" w:fill="FFFFFF"/>
          <w:lang w:val="ro-RO"/>
        </w:rPr>
      </w:pPr>
      <w:r w:rsidRPr="0071422D">
        <w:rPr>
          <w:rFonts w:cstheme="minorHAnsi"/>
          <w:sz w:val="22"/>
          <w:lang w:val="ro-RO"/>
        </w:rPr>
        <w:t xml:space="preserve">În acest context, Centrul Național de Prevenire a Abuzului față de Copii </w:t>
      </w:r>
      <w:r w:rsidR="00DC1185" w:rsidRPr="0071422D">
        <w:rPr>
          <w:rFonts w:cstheme="minorHAnsi"/>
          <w:sz w:val="22"/>
          <w:lang w:val="ro-RO"/>
        </w:rPr>
        <w:t xml:space="preserve">în parteneriat cu </w:t>
      </w:r>
      <w:r w:rsidR="00923E5A" w:rsidRPr="0071422D">
        <w:rPr>
          <w:rFonts w:cstheme="minorHAnsi"/>
          <w:sz w:val="22"/>
          <w:lang w:val="ro-RO"/>
        </w:rPr>
        <w:t xml:space="preserve">UNICEF Moldova </w:t>
      </w:r>
      <w:r w:rsidRPr="0071422D">
        <w:rPr>
          <w:rFonts w:cstheme="minorHAnsi"/>
          <w:sz w:val="22"/>
          <w:lang w:val="ro-RO"/>
        </w:rPr>
        <w:t xml:space="preserve">anunță lansarea unui program de </w:t>
      </w:r>
      <w:bookmarkStart w:id="2" w:name="_Hlk87267819"/>
      <w:r w:rsidRPr="0071422D">
        <w:rPr>
          <w:rFonts w:cstheme="minorHAnsi"/>
          <w:sz w:val="22"/>
          <w:lang w:val="ro-RO"/>
        </w:rPr>
        <w:t>pregătire profesională și certificare a intervievatorilor</w:t>
      </w:r>
      <w:bookmarkEnd w:id="2"/>
      <w:r w:rsidRPr="0071422D">
        <w:rPr>
          <w:rFonts w:cstheme="minorHAnsi"/>
          <w:sz w:val="22"/>
          <w:lang w:val="ro-RO"/>
        </w:rPr>
        <w:t>.</w:t>
      </w:r>
      <w:r w:rsidR="00621B8C" w:rsidRPr="0071422D">
        <w:rPr>
          <w:rFonts w:cstheme="minorHAnsi"/>
          <w:sz w:val="22"/>
          <w:lang w:val="ro-RO"/>
        </w:rPr>
        <w:t xml:space="preserve"> </w:t>
      </w:r>
      <w:r w:rsidRPr="0071422D">
        <w:rPr>
          <w:rFonts w:cstheme="minorHAnsi"/>
          <w:sz w:val="22"/>
          <w:shd w:val="clear" w:color="auto" w:fill="FFFFFF"/>
          <w:lang w:val="ro-RO"/>
        </w:rPr>
        <w:t>Instruirea va avea loc în cadrul proiectului</w:t>
      </w:r>
      <w:r w:rsidR="00621B8C" w:rsidRPr="0071422D">
        <w:rPr>
          <w:rFonts w:cstheme="minorHAnsi"/>
          <w:sz w:val="22"/>
          <w:shd w:val="clear" w:color="auto" w:fill="FFFFFF"/>
          <w:lang w:val="ro-RO"/>
        </w:rPr>
        <w:t xml:space="preserve"> </w:t>
      </w:r>
      <w:r w:rsidR="00621B8C" w:rsidRPr="0071422D">
        <w:rPr>
          <w:rFonts w:cstheme="minorHAnsi"/>
          <w:i/>
          <w:iCs/>
          <w:sz w:val="22"/>
          <w:shd w:val="clear" w:color="auto" w:fill="FFFFFF"/>
          <w:lang w:val="ro-RO"/>
        </w:rPr>
        <w:t>„Sprijin pentru asistența integrată a copiilor martori și victime ale infracțiunilor din Republica Moldova”,</w:t>
      </w:r>
      <w:r w:rsidR="00621B8C" w:rsidRPr="0071422D">
        <w:rPr>
          <w:rFonts w:cstheme="minorHAnsi"/>
          <w:sz w:val="22"/>
          <w:shd w:val="clear" w:color="auto" w:fill="FFFFFF"/>
          <w:lang w:val="ro-RO"/>
        </w:rPr>
        <w:t xml:space="preserve"> </w:t>
      </w:r>
      <w:r w:rsidR="009C7B46" w:rsidRPr="0071422D">
        <w:rPr>
          <w:rFonts w:cstheme="minorHAnsi"/>
          <w:sz w:val="22"/>
          <w:shd w:val="clear" w:color="auto" w:fill="FFFFFF"/>
          <w:lang w:val="ro-RO"/>
        </w:rPr>
        <w:t>implementat cu suportul financiar al</w:t>
      </w:r>
      <w:r w:rsidR="009C7B46" w:rsidRPr="0071422D">
        <w:rPr>
          <w:rFonts w:eastAsia="Times New Roman" w:cstheme="minorHAnsi"/>
          <w:color w:val="000000"/>
          <w:sz w:val="22"/>
          <w:lang w:val="ro-RO" w:eastAsia="en-GB"/>
        </w:rPr>
        <w:t xml:space="preserve"> UNICEF Moldova</w:t>
      </w:r>
      <w:r w:rsidR="00621B8C" w:rsidRPr="0071422D">
        <w:rPr>
          <w:rFonts w:cstheme="minorHAnsi"/>
          <w:sz w:val="22"/>
          <w:shd w:val="clear" w:color="auto" w:fill="FFFFFF"/>
          <w:lang w:val="ro-RO"/>
        </w:rPr>
        <w:t>.</w:t>
      </w:r>
    </w:p>
    <w:p w14:paraId="2CCA939A" w14:textId="77777777" w:rsidR="00A53DBF" w:rsidRPr="0071422D" w:rsidRDefault="00A53DBF" w:rsidP="0071422D">
      <w:pPr>
        <w:spacing w:line="240" w:lineRule="auto"/>
        <w:jc w:val="both"/>
        <w:rPr>
          <w:b/>
          <w:bCs/>
          <w:sz w:val="22"/>
          <w:lang w:val="ro-RO"/>
        </w:rPr>
      </w:pPr>
    </w:p>
    <w:p w14:paraId="373B3AC9" w14:textId="710D783C" w:rsidR="00A53DBF" w:rsidRPr="0071422D" w:rsidRDefault="00A53DBF" w:rsidP="0071422D">
      <w:pPr>
        <w:spacing w:line="240" w:lineRule="auto"/>
        <w:jc w:val="both"/>
        <w:rPr>
          <w:b/>
          <w:bCs/>
          <w:sz w:val="22"/>
          <w:lang w:val="ro-RO"/>
        </w:rPr>
      </w:pPr>
      <w:r w:rsidRPr="0071422D">
        <w:rPr>
          <w:b/>
          <w:bCs/>
          <w:sz w:val="22"/>
          <w:lang w:val="ro-RO"/>
        </w:rPr>
        <w:t>Concept</w:t>
      </w:r>
    </w:p>
    <w:p w14:paraId="009E976D" w14:textId="77777777" w:rsidR="0071422D" w:rsidRPr="0071422D" w:rsidRDefault="0071422D" w:rsidP="0071422D">
      <w:pPr>
        <w:spacing w:line="240" w:lineRule="auto"/>
        <w:jc w:val="both"/>
        <w:rPr>
          <w:rFonts w:cstheme="minorHAnsi"/>
          <w:sz w:val="22"/>
          <w:lang w:val="ro-RO"/>
        </w:rPr>
      </w:pPr>
      <w:bookmarkStart w:id="3" w:name="_Hlk93328956"/>
    </w:p>
    <w:p w14:paraId="1A58128C" w14:textId="09403E31" w:rsidR="003528AF" w:rsidRPr="0071422D" w:rsidRDefault="00A53DBF" w:rsidP="0071422D">
      <w:pPr>
        <w:spacing w:line="240" w:lineRule="auto"/>
        <w:jc w:val="both"/>
        <w:rPr>
          <w:rFonts w:cstheme="minorHAnsi"/>
          <w:sz w:val="22"/>
          <w:lang w:val="ro-RO"/>
        </w:rPr>
      </w:pPr>
      <w:r w:rsidRPr="0071422D">
        <w:rPr>
          <w:rFonts w:cstheme="minorHAnsi"/>
          <w:sz w:val="22"/>
          <w:lang w:val="ro-RO"/>
        </w:rPr>
        <w:t>Programul va fi livrat de 2 experți</w:t>
      </w:r>
      <w:r w:rsidR="003528AF" w:rsidRPr="0071422D">
        <w:rPr>
          <w:rFonts w:cstheme="minorHAnsi"/>
          <w:sz w:val="22"/>
          <w:lang w:val="ro-RO"/>
        </w:rPr>
        <w:t xml:space="preserve"> naționali</w:t>
      </w:r>
      <w:r w:rsidR="00AE0D51" w:rsidRPr="0071422D">
        <w:rPr>
          <w:rFonts w:cstheme="minorHAnsi"/>
          <w:sz w:val="22"/>
          <w:lang w:val="ro-RO"/>
        </w:rPr>
        <w:t>, intervievatori</w:t>
      </w:r>
      <w:r w:rsidRPr="0071422D">
        <w:rPr>
          <w:rFonts w:cstheme="minorHAnsi"/>
          <w:sz w:val="22"/>
          <w:lang w:val="ro-RO"/>
        </w:rPr>
        <w:t xml:space="preserve"> certificați</w:t>
      </w:r>
      <w:r w:rsidR="00AE0D51" w:rsidRPr="0071422D">
        <w:rPr>
          <w:rFonts w:cstheme="minorHAnsi"/>
          <w:sz w:val="22"/>
          <w:lang w:val="ro-RO"/>
        </w:rPr>
        <w:t>, absolvenți ai programului PROMISE, cu practică vastă în audierea copiilor victime/martori ai infracțiunilor în</w:t>
      </w:r>
      <w:r w:rsidR="009C7B46" w:rsidRPr="0071422D">
        <w:rPr>
          <w:rFonts w:cstheme="minorHAnsi"/>
          <w:sz w:val="22"/>
          <w:lang w:val="ro-RO"/>
        </w:rPr>
        <w:t xml:space="preserve"> cadrul Centrului</w:t>
      </w:r>
      <w:r w:rsidR="00AE0D51" w:rsidRPr="0071422D">
        <w:rPr>
          <w:rFonts w:cstheme="minorHAnsi"/>
          <w:sz w:val="22"/>
          <w:lang w:val="ro-RO"/>
        </w:rPr>
        <w:t xml:space="preserve"> de asistență psihosocială a copilului și familiei </w:t>
      </w:r>
      <w:r w:rsidR="009C7B46" w:rsidRPr="0071422D">
        <w:rPr>
          <w:rFonts w:cstheme="minorHAnsi"/>
          <w:sz w:val="22"/>
          <w:lang w:val="ro-RO"/>
        </w:rPr>
        <w:t>„Amicul”</w:t>
      </w:r>
      <w:r w:rsidR="00AE0D51" w:rsidRPr="0071422D">
        <w:rPr>
          <w:rFonts w:cstheme="minorHAnsi"/>
          <w:sz w:val="22"/>
          <w:lang w:val="ro-RO"/>
        </w:rPr>
        <w:t>/CNPAC</w:t>
      </w:r>
      <w:r w:rsidR="009C7B46" w:rsidRPr="0071422D">
        <w:rPr>
          <w:rFonts w:cstheme="minorHAnsi"/>
          <w:sz w:val="22"/>
          <w:lang w:val="ro-RO"/>
        </w:rPr>
        <w:t xml:space="preserve">. </w:t>
      </w:r>
    </w:p>
    <w:p w14:paraId="192F8631" w14:textId="77777777" w:rsidR="003528AF" w:rsidRPr="0071422D" w:rsidRDefault="003528AF" w:rsidP="0071422D">
      <w:pPr>
        <w:spacing w:line="240" w:lineRule="auto"/>
        <w:jc w:val="both"/>
        <w:rPr>
          <w:rFonts w:cstheme="minorHAnsi"/>
          <w:sz w:val="22"/>
          <w:lang w:val="ro-RO"/>
        </w:rPr>
      </w:pPr>
    </w:p>
    <w:p w14:paraId="764B0D8E" w14:textId="3FCC3C3B" w:rsidR="00A53DBF" w:rsidRPr="0071422D" w:rsidRDefault="00AE0D51" w:rsidP="0071422D">
      <w:pPr>
        <w:spacing w:line="240" w:lineRule="auto"/>
        <w:jc w:val="both"/>
        <w:rPr>
          <w:rFonts w:cstheme="minorHAnsi"/>
          <w:sz w:val="22"/>
          <w:lang w:val="ro-RO"/>
        </w:rPr>
      </w:pPr>
      <w:r w:rsidRPr="0071422D">
        <w:rPr>
          <w:rFonts w:cstheme="minorHAnsi"/>
          <w:sz w:val="22"/>
          <w:lang w:val="ro-RO"/>
        </w:rPr>
        <w:t xml:space="preserve">Instruirea se va realiza </w:t>
      </w:r>
      <w:r w:rsidR="000647EB" w:rsidRPr="0071422D">
        <w:rPr>
          <w:rFonts w:cstheme="minorHAnsi"/>
          <w:sz w:val="22"/>
          <w:lang w:val="ro-RO"/>
        </w:rPr>
        <w:t xml:space="preserve"> în limba româna, va </w:t>
      </w:r>
      <w:r w:rsidR="00A53DBF" w:rsidRPr="0071422D">
        <w:rPr>
          <w:rFonts w:cstheme="minorHAnsi"/>
          <w:sz w:val="22"/>
          <w:lang w:val="ro-RO"/>
        </w:rPr>
        <w:t xml:space="preserve">dura </w:t>
      </w:r>
      <w:r w:rsidRPr="0071422D">
        <w:rPr>
          <w:rFonts w:cstheme="minorHAnsi"/>
          <w:sz w:val="22"/>
          <w:lang w:val="ro-RO"/>
        </w:rPr>
        <w:t xml:space="preserve">pe parcursul a </w:t>
      </w:r>
      <w:r w:rsidR="00A53DBF" w:rsidRPr="0071422D">
        <w:rPr>
          <w:rFonts w:cstheme="minorHAnsi"/>
          <w:sz w:val="22"/>
          <w:lang w:val="ro-RO"/>
        </w:rPr>
        <w:t>4 luni</w:t>
      </w:r>
      <w:r w:rsidR="000647EB" w:rsidRPr="0071422D">
        <w:rPr>
          <w:rFonts w:cstheme="minorHAnsi"/>
          <w:sz w:val="22"/>
          <w:lang w:val="ro-RO"/>
        </w:rPr>
        <w:t xml:space="preserve"> și</w:t>
      </w:r>
      <w:r w:rsidR="00A53DBF" w:rsidRPr="0071422D">
        <w:rPr>
          <w:rFonts w:cstheme="minorHAnsi"/>
          <w:sz w:val="22"/>
          <w:lang w:val="ro-RO"/>
        </w:rPr>
        <w:t xml:space="preserve"> </w:t>
      </w:r>
      <w:r w:rsidR="000647EB" w:rsidRPr="0071422D">
        <w:rPr>
          <w:rFonts w:cstheme="minorHAnsi"/>
          <w:sz w:val="22"/>
          <w:lang w:val="ro-RO"/>
        </w:rPr>
        <w:t xml:space="preserve">va </w:t>
      </w:r>
      <w:r w:rsidR="00A53DBF" w:rsidRPr="0071422D">
        <w:rPr>
          <w:rFonts w:cstheme="minorHAnsi"/>
          <w:sz w:val="22"/>
          <w:lang w:val="ro-RO"/>
        </w:rPr>
        <w:t>include component</w:t>
      </w:r>
      <w:r w:rsidR="000647EB" w:rsidRPr="0071422D">
        <w:rPr>
          <w:rFonts w:cstheme="minorHAnsi"/>
          <w:sz w:val="22"/>
          <w:lang w:val="ro-RO"/>
        </w:rPr>
        <w:t>e teoretice și practice</w:t>
      </w:r>
      <w:r w:rsidRPr="0071422D">
        <w:rPr>
          <w:rFonts w:cstheme="minorHAnsi"/>
          <w:sz w:val="22"/>
          <w:lang w:val="ro-RO"/>
        </w:rPr>
        <w:t>,</w:t>
      </w:r>
      <w:r w:rsidR="000647EB" w:rsidRPr="0071422D">
        <w:rPr>
          <w:rFonts w:cstheme="minorHAnsi"/>
          <w:sz w:val="22"/>
          <w:lang w:val="ro-RO"/>
        </w:rPr>
        <w:t xml:space="preserve"> </w:t>
      </w:r>
      <w:r w:rsidRPr="0071422D">
        <w:rPr>
          <w:rFonts w:cstheme="minorHAnsi"/>
          <w:sz w:val="22"/>
          <w:lang w:val="ro-RO"/>
        </w:rPr>
        <w:t>supervizare și mentorat.</w:t>
      </w:r>
    </w:p>
    <w:bookmarkEnd w:id="3"/>
    <w:p w14:paraId="383676CA" w14:textId="77777777" w:rsidR="0071422D" w:rsidRPr="0071422D" w:rsidRDefault="0071422D" w:rsidP="0071422D">
      <w:pPr>
        <w:spacing w:line="240" w:lineRule="auto"/>
        <w:jc w:val="both"/>
        <w:rPr>
          <w:rFonts w:cstheme="minorHAnsi"/>
          <w:sz w:val="22"/>
          <w:lang w:val="ro-RO"/>
        </w:rPr>
      </w:pPr>
    </w:p>
    <w:p w14:paraId="05CF63D3" w14:textId="590537B1" w:rsidR="00A53DBF" w:rsidRPr="0071422D" w:rsidRDefault="00A53DBF" w:rsidP="0071422D">
      <w:pPr>
        <w:spacing w:line="240" w:lineRule="auto"/>
        <w:jc w:val="both"/>
        <w:rPr>
          <w:rFonts w:cstheme="minorHAnsi"/>
          <w:sz w:val="22"/>
          <w:lang w:val="ro-RO"/>
        </w:rPr>
      </w:pPr>
      <w:r w:rsidRPr="0071422D">
        <w:rPr>
          <w:rFonts w:cstheme="minorHAnsi"/>
          <w:sz w:val="22"/>
          <w:lang w:val="ro-RO"/>
        </w:rPr>
        <w:t>Instruirea se va realiza în mai multe etape obligatorii, după cum urmează:</w:t>
      </w:r>
    </w:p>
    <w:p w14:paraId="5350985D" w14:textId="77777777" w:rsidR="00621B8C" w:rsidRPr="0071422D" w:rsidRDefault="00621B8C" w:rsidP="0071422D">
      <w:pPr>
        <w:spacing w:line="240" w:lineRule="auto"/>
        <w:jc w:val="both"/>
        <w:rPr>
          <w:rFonts w:cstheme="minorHAnsi"/>
          <w:sz w:val="22"/>
          <w:lang w:val="ro-RO"/>
        </w:rPr>
      </w:pPr>
    </w:p>
    <w:tbl>
      <w:tblPr>
        <w:tblStyle w:val="TableGrid"/>
        <w:tblW w:w="0" w:type="auto"/>
        <w:tblLook w:val="04A0" w:firstRow="1" w:lastRow="0" w:firstColumn="1" w:lastColumn="0" w:noHBand="0" w:noVBand="1"/>
      </w:tblPr>
      <w:tblGrid>
        <w:gridCol w:w="498"/>
        <w:gridCol w:w="4141"/>
        <w:gridCol w:w="2288"/>
        <w:gridCol w:w="2277"/>
      </w:tblGrid>
      <w:tr w:rsidR="00A53DBF" w:rsidRPr="0071422D" w14:paraId="0199FBB9" w14:textId="77777777" w:rsidTr="0056781A">
        <w:tc>
          <w:tcPr>
            <w:tcW w:w="421" w:type="dxa"/>
          </w:tcPr>
          <w:p w14:paraId="003558F1" w14:textId="77777777" w:rsidR="00A53DBF" w:rsidRPr="0071422D" w:rsidRDefault="00A53DBF" w:rsidP="0071422D">
            <w:pPr>
              <w:spacing w:line="240" w:lineRule="auto"/>
              <w:jc w:val="both"/>
              <w:rPr>
                <w:b/>
                <w:bCs/>
                <w:sz w:val="22"/>
                <w:lang w:val="ro-RO"/>
              </w:rPr>
            </w:pPr>
            <w:r w:rsidRPr="0071422D">
              <w:rPr>
                <w:b/>
                <w:bCs/>
                <w:sz w:val="22"/>
                <w:lang w:val="ro-RO"/>
              </w:rPr>
              <w:t>Nr.</w:t>
            </w:r>
          </w:p>
        </w:tc>
        <w:tc>
          <w:tcPr>
            <w:tcW w:w="4251" w:type="dxa"/>
          </w:tcPr>
          <w:p w14:paraId="19A1CD60" w14:textId="77777777" w:rsidR="00A53DBF" w:rsidRPr="0071422D" w:rsidRDefault="00A53DBF" w:rsidP="0071422D">
            <w:pPr>
              <w:spacing w:line="240" w:lineRule="auto"/>
              <w:jc w:val="both"/>
              <w:rPr>
                <w:b/>
                <w:bCs/>
                <w:sz w:val="22"/>
                <w:lang w:val="ro-RO"/>
              </w:rPr>
            </w:pPr>
            <w:r w:rsidRPr="0071422D">
              <w:rPr>
                <w:b/>
                <w:bCs/>
                <w:sz w:val="22"/>
                <w:lang w:val="ro-RO"/>
              </w:rPr>
              <w:t xml:space="preserve">Activitate </w:t>
            </w:r>
          </w:p>
        </w:tc>
        <w:tc>
          <w:tcPr>
            <w:tcW w:w="2336" w:type="dxa"/>
          </w:tcPr>
          <w:p w14:paraId="6F509BB6" w14:textId="417D4ED0" w:rsidR="00A53DBF" w:rsidRPr="0071422D" w:rsidRDefault="00A53DBF" w:rsidP="0071422D">
            <w:pPr>
              <w:spacing w:line="240" w:lineRule="auto"/>
              <w:jc w:val="both"/>
              <w:rPr>
                <w:b/>
                <w:bCs/>
                <w:sz w:val="22"/>
                <w:lang w:val="ro-RO"/>
              </w:rPr>
            </w:pPr>
            <w:r w:rsidRPr="0071422D">
              <w:rPr>
                <w:b/>
                <w:bCs/>
                <w:sz w:val="22"/>
                <w:lang w:val="ro-RO"/>
              </w:rPr>
              <w:t xml:space="preserve">Perioada </w:t>
            </w:r>
          </w:p>
        </w:tc>
        <w:tc>
          <w:tcPr>
            <w:tcW w:w="2337" w:type="dxa"/>
          </w:tcPr>
          <w:p w14:paraId="02729A66" w14:textId="77777777" w:rsidR="00A53DBF" w:rsidRPr="0071422D" w:rsidRDefault="00A53DBF" w:rsidP="0071422D">
            <w:pPr>
              <w:spacing w:line="240" w:lineRule="auto"/>
              <w:jc w:val="both"/>
              <w:rPr>
                <w:b/>
                <w:bCs/>
                <w:sz w:val="22"/>
                <w:lang w:val="ro-RO"/>
              </w:rPr>
            </w:pPr>
            <w:r w:rsidRPr="0071422D">
              <w:rPr>
                <w:b/>
                <w:bCs/>
                <w:sz w:val="22"/>
                <w:lang w:val="ro-RO"/>
              </w:rPr>
              <w:t xml:space="preserve">Durata </w:t>
            </w:r>
          </w:p>
        </w:tc>
      </w:tr>
      <w:tr w:rsidR="00A53DBF" w:rsidRPr="0071422D" w14:paraId="46C3B20D" w14:textId="77777777" w:rsidTr="0056781A">
        <w:tc>
          <w:tcPr>
            <w:tcW w:w="421" w:type="dxa"/>
          </w:tcPr>
          <w:p w14:paraId="0B5A9253" w14:textId="77777777" w:rsidR="00A53DBF" w:rsidRPr="0071422D" w:rsidRDefault="00A53DBF" w:rsidP="0071422D">
            <w:pPr>
              <w:spacing w:line="240" w:lineRule="auto"/>
              <w:jc w:val="both"/>
              <w:rPr>
                <w:sz w:val="22"/>
                <w:lang w:val="ro-RO"/>
              </w:rPr>
            </w:pPr>
            <w:r w:rsidRPr="0071422D">
              <w:rPr>
                <w:sz w:val="22"/>
                <w:lang w:val="ro-RO"/>
              </w:rPr>
              <w:t>1.</w:t>
            </w:r>
          </w:p>
        </w:tc>
        <w:tc>
          <w:tcPr>
            <w:tcW w:w="4251" w:type="dxa"/>
          </w:tcPr>
          <w:p w14:paraId="2CAC2169" w14:textId="75A59857" w:rsidR="00A53DBF" w:rsidRPr="0071422D" w:rsidRDefault="00A53DBF" w:rsidP="0071422D">
            <w:pPr>
              <w:spacing w:line="240" w:lineRule="auto"/>
              <w:jc w:val="both"/>
              <w:rPr>
                <w:rFonts w:cs="Calibri"/>
                <w:color w:val="201F1E"/>
                <w:sz w:val="22"/>
                <w:shd w:val="clear" w:color="auto" w:fill="FFFFFF"/>
                <w:lang w:val="ro-RO"/>
              </w:rPr>
            </w:pPr>
            <w:bookmarkStart w:id="4" w:name="_Hlk93329352"/>
            <w:r w:rsidRPr="0071422D">
              <w:rPr>
                <w:rFonts w:cs="Calibri"/>
                <w:color w:val="201F1E"/>
                <w:sz w:val="22"/>
                <w:shd w:val="clear" w:color="auto" w:fill="FFFFFF"/>
                <w:lang w:val="ro-RO"/>
              </w:rPr>
              <w:t>Autoinstruirea pe platformă de instruire la distanță</w:t>
            </w:r>
            <w:r w:rsidR="00B01E84" w:rsidRPr="0071422D">
              <w:rPr>
                <w:rFonts w:cs="Calibri"/>
                <w:color w:val="201F1E"/>
                <w:sz w:val="22"/>
                <w:shd w:val="clear" w:color="auto" w:fill="FFFFFF"/>
                <w:lang w:val="ro-RO"/>
              </w:rPr>
              <w:t xml:space="preserve"> </w:t>
            </w:r>
            <w:bookmarkEnd w:id="4"/>
          </w:p>
        </w:tc>
        <w:tc>
          <w:tcPr>
            <w:tcW w:w="2336" w:type="dxa"/>
          </w:tcPr>
          <w:p w14:paraId="628A86C0" w14:textId="720D3E9E" w:rsidR="00A53DBF" w:rsidRPr="0071422D" w:rsidRDefault="00923E5A" w:rsidP="0071422D">
            <w:pPr>
              <w:spacing w:line="240" w:lineRule="auto"/>
              <w:jc w:val="both"/>
              <w:rPr>
                <w:sz w:val="22"/>
                <w:lang w:val="ro-RO"/>
              </w:rPr>
            </w:pPr>
            <w:r w:rsidRPr="0071422D">
              <w:rPr>
                <w:sz w:val="22"/>
                <w:lang w:val="ro-RO"/>
              </w:rPr>
              <w:t>Primele 2 săptămâni din martie</w:t>
            </w:r>
          </w:p>
        </w:tc>
        <w:tc>
          <w:tcPr>
            <w:tcW w:w="2337" w:type="dxa"/>
          </w:tcPr>
          <w:p w14:paraId="77605C59" w14:textId="54075FD4" w:rsidR="00A53DBF" w:rsidRPr="0071422D" w:rsidRDefault="009C7B46" w:rsidP="0071422D">
            <w:pPr>
              <w:spacing w:line="240" w:lineRule="auto"/>
              <w:jc w:val="both"/>
              <w:rPr>
                <w:sz w:val="22"/>
                <w:lang w:val="ro-RO"/>
              </w:rPr>
            </w:pPr>
            <w:r w:rsidRPr="0071422D">
              <w:rPr>
                <w:sz w:val="22"/>
                <w:lang w:val="ro-RO"/>
              </w:rPr>
              <w:t>16 ore</w:t>
            </w:r>
          </w:p>
        </w:tc>
      </w:tr>
      <w:tr w:rsidR="00A53DBF" w:rsidRPr="0071422D" w14:paraId="7453E1A8" w14:textId="77777777" w:rsidTr="0056781A">
        <w:tc>
          <w:tcPr>
            <w:tcW w:w="421" w:type="dxa"/>
          </w:tcPr>
          <w:p w14:paraId="5C926FF7" w14:textId="77777777" w:rsidR="00A53DBF" w:rsidRPr="0071422D" w:rsidRDefault="00A53DBF" w:rsidP="0071422D">
            <w:pPr>
              <w:spacing w:line="240" w:lineRule="auto"/>
              <w:jc w:val="both"/>
              <w:rPr>
                <w:sz w:val="22"/>
                <w:lang w:val="ro-RO"/>
              </w:rPr>
            </w:pPr>
            <w:r w:rsidRPr="0071422D">
              <w:rPr>
                <w:sz w:val="22"/>
                <w:lang w:val="ro-RO"/>
              </w:rPr>
              <w:t>2.</w:t>
            </w:r>
          </w:p>
        </w:tc>
        <w:tc>
          <w:tcPr>
            <w:tcW w:w="4251" w:type="dxa"/>
          </w:tcPr>
          <w:p w14:paraId="78DE4F5D" w14:textId="6CD2458D" w:rsidR="00A53DBF" w:rsidRPr="0071422D" w:rsidRDefault="00A53DBF" w:rsidP="0071422D">
            <w:pPr>
              <w:spacing w:line="240" w:lineRule="auto"/>
              <w:jc w:val="both"/>
              <w:rPr>
                <w:rFonts w:cs="Calibri"/>
                <w:color w:val="201F1E"/>
                <w:sz w:val="22"/>
                <w:shd w:val="clear" w:color="auto" w:fill="FFFFFF"/>
                <w:lang w:val="ro-RO"/>
              </w:rPr>
            </w:pPr>
            <w:r w:rsidRPr="0071422D">
              <w:rPr>
                <w:rFonts w:cs="Calibri"/>
                <w:color w:val="201F1E"/>
                <w:sz w:val="22"/>
                <w:shd w:val="clear" w:color="auto" w:fill="FFFFFF"/>
                <w:lang w:val="ro-RO"/>
              </w:rPr>
              <w:t>4 sesiuni online moderate de formatori</w:t>
            </w:r>
          </w:p>
        </w:tc>
        <w:tc>
          <w:tcPr>
            <w:tcW w:w="2336" w:type="dxa"/>
          </w:tcPr>
          <w:p w14:paraId="03978D90" w14:textId="0D1C1438" w:rsidR="00A53DBF" w:rsidRPr="0071422D" w:rsidRDefault="00923E5A" w:rsidP="0071422D">
            <w:pPr>
              <w:spacing w:line="240" w:lineRule="auto"/>
              <w:jc w:val="both"/>
              <w:rPr>
                <w:sz w:val="22"/>
                <w:lang w:val="ro-RO"/>
              </w:rPr>
            </w:pPr>
            <w:r w:rsidRPr="0071422D">
              <w:rPr>
                <w:sz w:val="22"/>
                <w:lang w:val="ro-RO"/>
              </w:rPr>
              <w:t>Martie - aprilie</w:t>
            </w:r>
            <w:r w:rsidR="00A53DBF" w:rsidRPr="0071422D">
              <w:rPr>
                <w:sz w:val="22"/>
                <w:lang w:val="ro-RO"/>
              </w:rPr>
              <w:t xml:space="preserve">  </w:t>
            </w:r>
          </w:p>
        </w:tc>
        <w:tc>
          <w:tcPr>
            <w:tcW w:w="2337" w:type="dxa"/>
          </w:tcPr>
          <w:p w14:paraId="681E7AA4" w14:textId="31FBB234" w:rsidR="00A53DBF" w:rsidRPr="0071422D" w:rsidRDefault="009C7B46" w:rsidP="0071422D">
            <w:pPr>
              <w:spacing w:line="240" w:lineRule="auto"/>
              <w:jc w:val="both"/>
              <w:rPr>
                <w:sz w:val="22"/>
                <w:lang w:val="ro-RO"/>
              </w:rPr>
            </w:pPr>
            <w:r w:rsidRPr="0071422D">
              <w:rPr>
                <w:sz w:val="22"/>
                <w:lang w:val="ro-RO"/>
              </w:rPr>
              <w:t>16 ore</w:t>
            </w:r>
          </w:p>
        </w:tc>
      </w:tr>
      <w:tr w:rsidR="00A53DBF" w:rsidRPr="0071422D" w14:paraId="1FF3061C" w14:textId="77777777" w:rsidTr="0056781A">
        <w:tc>
          <w:tcPr>
            <w:tcW w:w="421" w:type="dxa"/>
          </w:tcPr>
          <w:p w14:paraId="5104E271" w14:textId="77777777" w:rsidR="00A53DBF" w:rsidRPr="0071422D" w:rsidRDefault="00A53DBF" w:rsidP="0071422D">
            <w:pPr>
              <w:spacing w:line="240" w:lineRule="auto"/>
              <w:jc w:val="both"/>
              <w:rPr>
                <w:sz w:val="22"/>
                <w:lang w:val="ro-RO"/>
              </w:rPr>
            </w:pPr>
            <w:r w:rsidRPr="0071422D">
              <w:rPr>
                <w:sz w:val="22"/>
                <w:lang w:val="ro-RO"/>
              </w:rPr>
              <w:t xml:space="preserve">3. </w:t>
            </w:r>
          </w:p>
        </w:tc>
        <w:tc>
          <w:tcPr>
            <w:tcW w:w="4251" w:type="dxa"/>
          </w:tcPr>
          <w:p w14:paraId="436FDEFE" w14:textId="67946EE8" w:rsidR="00A53DBF" w:rsidRPr="0071422D" w:rsidRDefault="00A53DBF" w:rsidP="0071422D">
            <w:pPr>
              <w:spacing w:line="240" w:lineRule="auto"/>
              <w:jc w:val="both"/>
              <w:rPr>
                <w:rFonts w:cs="Calibri"/>
                <w:color w:val="201F1E"/>
                <w:sz w:val="22"/>
                <w:shd w:val="clear" w:color="auto" w:fill="FFFFFF"/>
                <w:lang w:val="ro-RO"/>
              </w:rPr>
            </w:pPr>
            <w:r w:rsidRPr="0071422D">
              <w:rPr>
                <w:rFonts w:cs="Calibri"/>
                <w:color w:val="201F1E"/>
                <w:sz w:val="22"/>
                <w:shd w:val="clear" w:color="auto" w:fill="FFFFFF"/>
                <w:lang w:val="ro-RO"/>
              </w:rPr>
              <w:t xml:space="preserve">3 </w:t>
            </w:r>
            <w:r w:rsidR="00B01E84" w:rsidRPr="0071422D">
              <w:rPr>
                <w:rFonts w:cs="Calibri"/>
                <w:color w:val="201F1E"/>
                <w:sz w:val="22"/>
                <w:shd w:val="clear" w:color="auto" w:fill="FFFFFF"/>
                <w:lang w:val="ro-RO"/>
              </w:rPr>
              <w:t xml:space="preserve">sesiuni față în față </w:t>
            </w:r>
            <w:r w:rsidRPr="0071422D">
              <w:rPr>
                <w:rFonts w:cs="Calibri"/>
                <w:color w:val="201F1E"/>
                <w:sz w:val="22"/>
                <w:shd w:val="clear" w:color="auto" w:fill="FFFFFF"/>
                <w:lang w:val="ro-RO"/>
              </w:rPr>
              <w:t xml:space="preserve">simulări moderate de formatori </w:t>
            </w:r>
          </w:p>
        </w:tc>
        <w:tc>
          <w:tcPr>
            <w:tcW w:w="2336" w:type="dxa"/>
          </w:tcPr>
          <w:p w14:paraId="5CC2DAF2" w14:textId="4508FDFA" w:rsidR="00A53DBF" w:rsidRPr="0071422D" w:rsidRDefault="00923E5A" w:rsidP="0071422D">
            <w:pPr>
              <w:spacing w:line="240" w:lineRule="auto"/>
              <w:jc w:val="both"/>
              <w:rPr>
                <w:sz w:val="22"/>
                <w:lang w:val="ro-RO"/>
              </w:rPr>
            </w:pPr>
            <w:r w:rsidRPr="0071422D">
              <w:rPr>
                <w:sz w:val="22"/>
                <w:lang w:val="ro-RO"/>
              </w:rPr>
              <w:t xml:space="preserve">Aprilie </w:t>
            </w:r>
          </w:p>
        </w:tc>
        <w:tc>
          <w:tcPr>
            <w:tcW w:w="2337" w:type="dxa"/>
          </w:tcPr>
          <w:p w14:paraId="3A56687B" w14:textId="1C3F03FD" w:rsidR="00A53DBF" w:rsidRPr="0071422D" w:rsidRDefault="009C7B46" w:rsidP="0071422D">
            <w:pPr>
              <w:spacing w:line="240" w:lineRule="auto"/>
              <w:jc w:val="both"/>
              <w:rPr>
                <w:sz w:val="22"/>
                <w:lang w:val="ro-RO"/>
              </w:rPr>
            </w:pPr>
            <w:r w:rsidRPr="0071422D">
              <w:rPr>
                <w:sz w:val="22"/>
                <w:lang w:val="ro-RO"/>
              </w:rPr>
              <w:t xml:space="preserve">24 ore  </w:t>
            </w:r>
          </w:p>
        </w:tc>
      </w:tr>
      <w:tr w:rsidR="00A53DBF" w:rsidRPr="0071422D" w14:paraId="63153502" w14:textId="77777777" w:rsidTr="0056781A">
        <w:tc>
          <w:tcPr>
            <w:tcW w:w="421" w:type="dxa"/>
          </w:tcPr>
          <w:p w14:paraId="493E2854" w14:textId="77777777" w:rsidR="00A53DBF" w:rsidRPr="0071422D" w:rsidRDefault="00A53DBF" w:rsidP="0071422D">
            <w:pPr>
              <w:spacing w:line="240" w:lineRule="auto"/>
              <w:jc w:val="both"/>
              <w:rPr>
                <w:sz w:val="22"/>
                <w:lang w:val="ro-RO"/>
              </w:rPr>
            </w:pPr>
            <w:r w:rsidRPr="0071422D">
              <w:rPr>
                <w:sz w:val="22"/>
                <w:lang w:val="ro-RO"/>
              </w:rPr>
              <w:t>4.</w:t>
            </w:r>
          </w:p>
        </w:tc>
        <w:tc>
          <w:tcPr>
            <w:tcW w:w="4251" w:type="dxa"/>
          </w:tcPr>
          <w:p w14:paraId="709DF548" w14:textId="0D6BD78F" w:rsidR="00A53DBF" w:rsidRPr="0071422D" w:rsidRDefault="00A53DBF" w:rsidP="0071422D">
            <w:pPr>
              <w:spacing w:line="240" w:lineRule="auto"/>
              <w:jc w:val="both"/>
              <w:rPr>
                <w:rFonts w:cs="Calibri"/>
                <w:color w:val="201F1E"/>
                <w:sz w:val="22"/>
                <w:shd w:val="clear" w:color="auto" w:fill="FFFFFF"/>
                <w:lang w:val="ro-RO"/>
              </w:rPr>
            </w:pPr>
            <w:r w:rsidRPr="0071422D">
              <w:rPr>
                <w:rFonts w:cs="Calibri"/>
                <w:color w:val="201F1E"/>
                <w:sz w:val="22"/>
                <w:shd w:val="clear" w:color="auto" w:fill="FFFFFF"/>
                <w:lang w:val="ro-RO"/>
              </w:rPr>
              <w:t>Lucru</w:t>
            </w:r>
            <w:r w:rsidR="0071422D" w:rsidRPr="0071422D">
              <w:rPr>
                <w:rFonts w:cs="Calibri"/>
                <w:color w:val="201F1E"/>
                <w:sz w:val="22"/>
                <w:shd w:val="clear" w:color="auto" w:fill="FFFFFF"/>
                <w:lang w:val="ro-RO"/>
              </w:rPr>
              <w:t xml:space="preserve"> </w:t>
            </w:r>
            <w:r w:rsidRPr="0071422D">
              <w:rPr>
                <w:rFonts w:cs="Calibri"/>
                <w:color w:val="201F1E"/>
                <w:sz w:val="22"/>
                <w:shd w:val="clear" w:color="auto" w:fill="FFFFFF"/>
                <w:lang w:val="ro-RO"/>
              </w:rPr>
              <w:t xml:space="preserve">individual </w:t>
            </w:r>
            <w:r w:rsidR="00B01E84" w:rsidRPr="0071422D">
              <w:rPr>
                <w:rFonts w:cs="Calibri"/>
                <w:color w:val="201F1E"/>
                <w:sz w:val="22"/>
                <w:shd w:val="clear" w:color="auto" w:fill="FFFFFF"/>
                <w:lang w:val="ro-RO"/>
              </w:rPr>
              <w:t xml:space="preserve">teoretic și </w:t>
            </w:r>
            <w:r w:rsidRPr="0071422D">
              <w:rPr>
                <w:rFonts w:cs="Calibri"/>
                <w:color w:val="201F1E"/>
                <w:sz w:val="22"/>
                <w:shd w:val="clear" w:color="auto" w:fill="FFFFFF"/>
                <w:lang w:val="ro-RO"/>
              </w:rPr>
              <w:t xml:space="preserve">practic </w:t>
            </w:r>
            <w:r w:rsidR="00B01E84" w:rsidRPr="0071422D">
              <w:rPr>
                <w:rFonts w:cs="Calibri"/>
                <w:color w:val="201F1E"/>
                <w:sz w:val="22"/>
                <w:shd w:val="clear" w:color="auto" w:fill="FFFFFF"/>
                <w:lang w:val="ro-RO"/>
              </w:rPr>
              <w:t>(</w:t>
            </w:r>
            <w:r w:rsidRPr="0071422D">
              <w:rPr>
                <w:rFonts w:cs="Calibri"/>
                <w:color w:val="201F1E"/>
                <w:sz w:val="22"/>
                <w:shd w:val="clear" w:color="auto" w:fill="FFFFFF"/>
                <w:lang w:val="ro-RO"/>
              </w:rPr>
              <w:t>realizarea a 3 audieri</w:t>
            </w:r>
            <w:r w:rsidR="00B01E84" w:rsidRPr="0071422D">
              <w:rPr>
                <w:rFonts w:cs="Calibri"/>
                <w:color w:val="201F1E"/>
                <w:sz w:val="22"/>
                <w:shd w:val="clear" w:color="auto" w:fill="FFFFFF"/>
                <w:lang w:val="ro-RO"/>
              </w:rPr>
              <w:t>)</w:t>
            </w:r>
          </w:p>
        </w:tc>
        <w:tc>
          <w:tcPr>
            <w:tcW w:w="2336" w:type="dxa"/>
          </w:tcPr>
          <w:p w14:paraId="76D7B208" w14:textId="24D552B6" w:rsidR="00A53DBF" w:rsidRPr="0071422D" w:rsidRDefault="00A53DBF" w:rsidP="0071422D">
            <w:pPr>
              <w:spacing w:line="240" w:lineRule="auto"/>
              <w:jc w:val="both"/>
              <w:rPr>
                <w:sz w:val="22"/>
                <w:lang w:val="ro-RO"/>
              </w:rPr>
            </w:pPr>
            <w:r w:rsidRPr="0071422D">
              <w:rPr>
                <w:sz w:val="22"/>
                <w:lang w:val="ro-RO"/>
              </w:rPr>
              <w:t xml:space="preserve">Aprilie - mai </w:t>
            </w:r>
          </w:p>
        </w:tc>
        <w:tc>
          <w:tcPr>
            <w:tcW w:w="2337" w:type="dxa"/>
          </w:tcPr>
          <w:p w14:paraId="4BD5C5E1" w14:textId="662FEF94" w:rsidR="00A53DBF" w:rsidRPr="0071422D" w:rsidRDefault="009C7B46" w:rsidP="0071422D">
            <w:pPr>
              <w:spacing w:line="240" w:lineRule="auto"/>
              <w:jc w:val="both"/>
              <w:rPr>
                <w:sz w:val="22"/>
                <w:lang w:val="ro-RO"/>
              </w:rPr>
            </w:pPr>
            <w:r w:rsidRPr="0071422D">
              <w:rPr>
                <w:sz w:val="22"/>
                <w:lang w:val="ro-RO"/>
              </w:rPr>
              <w:t>48 ore</w:t>
            </w:r>
          </w:p>
        </w:tc>
      </w:tr>
      <w:tr w:rsidR="00A53DBF" w:rsidRPr="0071422D" w14:paraId="442DF301" w14:textId="77777777" w:rsidTr="0056781A">
        <w:tc>
          <w:tcPr>
            <w:tcW w:w="421" w:type="dxa"/>
          </w:tcPr>
          <w:p w14:paraId="3F9F79A0" w14:textId="77777777" w:rsidR="00A53DBF" w:rsidRPr="0071422D" w:rsidRDefault="00A53DBF" w:rsidP="0071422D">
            <w:pPr>
              <w:spacing w:line="240" w:lineRule="auto"/>
              <w:jc w:val="both"/>
              <w:rPr>
                <w:sz w:val="22"/>
                <w:lang w:val="ro-RO"/>
              </w:rPr>
            </w:pPr>
            <w:r w:rsidRPr="0071422D">
              <w:rPr>
                <w:sz w:val="22"/>
                <w:lang w:val="ro-RO"/>
              </w:rPr>
              <w:lastRenderedPageBreak/>
              <w:t>5.</w:t>
            </w:r>
          </w:p>
        </w:tc>
        <w:tc>
          <w:tcPr>
            <w:tcW w:w="4251" w:type="dxa"/>
          </w:tcPr>
          <w:p w14:paraId="6409B82E" w14:textId="60FF50D2" w:rsidR="00A53DBF" w:rsidRPr="0071422D" w:rsidRDefault="00A53DBF" w:rsidP="0071422D">
            <w:pPr>
              <w:spacing w:line="240" w:lineRule="auto"/>
              <w:jc w:val="both"/>
              <w:rPr>
                <w:sz w:val="22"/>
                <w:lang w:val="ro-RO"/>
              </w:rPr>
            </w:pPr>
            <w:r w:rsidRPr="0071422D">
              <w:rPr>
                <w:rFonts w:cs="Calibri"/>
                <w:color w:val="201F1E"/>
                <w:sz w:val="22"/>
                <w:shd w:val="clear" w:color="auto" w:fill="FFFFFF"/>
                <w:lang w:val="ro-RO"/>
              </w:rPr>
              <w:t xml:space="preserve">Ședințe de supervizare și mentorat  </w:t>
            </w:r>
          </w:p>
        </w:tc>
        <w:tc>
          <w:tcPr>
            <w:tcW w:w="2336" w:type="dxa"/>
          </w:tcPr>
          <w:p w14:paraId="63EB9A5F" w14:textId="3E80308B" w:rsidR="00A53DBF" w:rsidRPr="0071422D" w:rsidRDefault="00B01E84" w:rsidP="0071422D">
            <w:pPr>
              <w:spacing w:line="240" w:lineRule="auto"/>
              <w:jc w:val="both"/>
              <w:rPr>
                <w:sz w:val="22"/>
                <w:lang w:val="ro-RO"/>
              </w:rPr>
            </w:pPr>
            <w:r w:rsidRPr="0071422D">
              <w:rPr>
                <w:sz w:val="22"/>
                <w:lang w:val="ro-RO"/>
              </w:rPr>
              <w:t>aprilie-iunie</w:t>
            </w:r>
          </w:p>
        </w:tc>
        <w:tc>
          <w:tcPr>
            <w:tcW w:w="2337" w:type="dxa"/>
          </w:tcPr>
          <w:p w14:paraId="608E0A4C" w14:textId="3A577C47" w:rsidR="00A53DBF" w:rsidRPr="0071422D" w:rsidRDefault="009C7B46" w:rsidP="0071422D">
            <w:pPr>
              <w:spacing w:line="240" w:lineRule="auto"/>
              <w:jc w:val="both"/>
              <w:rPr>
                <w:sz w:val="22"/>
                <w:lang w:val="ro-RO"/>
              </w:rPr>
            </w:pPr>
            <w:r w:rsidRPr="0071422D">
              <w:rPr>
                <w:sz w:val="22"/>
                <w:lang w:val="ro-RO"/>
              </w:rPr>
              <w:t>16 ore</w:t>
            </w:r>
          </w:p>
        </w:tc>
      </w:tr>
    </w:tbl>
    <w:p w14:paraId="1743D7E1" w14:textId="77777777" w:rsidR="00966424" w:rsidRDefault="00966424" w:rsidP="0071422D">
      <w:pPr>
        <w:spacing w:line="240" w:lineRule="auto"/>
        <w:jc w:val="both"/>
        <w:rPr>
          <w:b/>
          <w:bCs/>
          <w:sz w:val="22"/>
          <w:lang w:val="ro-RO"/>
        </w:rPr>
      </w:pPr>
    </w:p>
    <w:p w14:paraId="708A93E4" w14:textId="094E2DE8" w:rsidR="00A53DBF" w:rsidRPr="0071422D" w:rsidRDefault="00A53DBF" w:rsidP="0071422D">
      <w:pPr>
        <w:spacing w:line="240" w:lineRule="auto"/>
        <w:jc w:val="both"/>
        <w:rPr>
          <w:b/>
          <w:bCs/>
          <w:sz w:val="22"/>
          <w:lang w:val="ro-RO"/>
        </w:rPr>
      </w:pPr>
      <w:r w:rsidRPr="0071422D">
        <w:rPr>
          <w:b/>
          <w:bCs/>
          <w:sz w:val="22"/>
          <w:lang w:val="ro-RO"/>
        </w:rPr>
        <w:t>Condiții de participare</w:t>
      </w:r>
    </w:p>
    <w:p w14:paraId="59994261" w14:textId="77777777" w:rsidR="0071422D" w:rsidRPr="0071422D" w:rsidRDefault="0071422D" w:rsidP="0071422D">
      <w:pPr>
        <w:spacing w:line="240" w:lineRule="auto"/>
        <w:jc w:val="both"/>
        <w:rPr>
          <w:b/>
          <w:bCs/>
          <w:sz w:val="22"/>
          <w:lang w:val="ro-RO"/>
        </w:rPr>
      </w:pPr>
    </w:p>
    <w:p w14:paraId="0F587D0E" w14:textId="05043E1F" w:rsidR="00A53DBF" w:rsidRPr="0071422D" w:rsidRDefault="00A53DBF" w:rsidP="0071422D">
      <w:pPr>
        <w:spacing w:line="240" w:lineRule="auto"/>
        <w:jc w:val="both"/>
        <w:rPr>
          <w:sz w:val="22"/>
          <w:lang w:val="ro-RO"/>
        </w:rPr>
      </w:pPr>
      <w:r w:rsidRPr="0071422D">
        <w:rPr>
          <w:sz w:val="22"/>
          <w:lang w:val="ro-RO"/>
        </w:rPr>
        <w:t>Persoanele care sunt interesate să aplice pentru acest program, trebuie să întrunească următoarele condiții:</w:t>
      </w:r>
    </w:p>
    <w:p w14:paraId="6C97BCF3" w14:textId="0ECFE26A" w:rsidR="00A53DBF" w:rsidRPr="0071422D" w:rsidRDefault="00A53DBF" w:rsidP="0071422D">
      <w:pPr>
        <w:pStyle w:val="ListParagraph"/>
        <w:numPr>
          <w:ilvl w:val="0"/>
          <w:numId w:val="9"/>
        </w:numPr>
        <w:spacing w:line="240" w:lineRule="auto"/>
        <w:jc w:val="both"/>
        <w:rPr>
          <w:lang w:val="ro-RO"/>
        </w:rPr>
      </w:pPr>
      <w:r w:rsidRPr="0071422D">
        <w:rPr>
          <w:lang w:val="ro-RO"/>
        </w:rPr>
        <w:t>să aibă studii juridice sau psihologice</w:t>
      </w:r>
      <w:r w:rsidR="000647EB" w:rsidRPr="0071422D">
        <w:rPr>
          <w:lang w:val="ro-RO"/>
        </w:rPr>
        <w:t>;</w:t>
      </w:r>
      <w:r w:rsidRPr="0071422D">
        <w:rPr>
          <w:lang w:val="ro-RO"/>
        </w:rPr>
        <w:t xml:space="preserve"> </w:t>
      </w:r>
    </w:p>
    <w:p w14:paraId="1CB72CFD" w14:textId="3C04DBC2" w:rsidR="00A53DBF" w:rsidRPr="0071422D" w:rsidRDefault="00A53DBF" w:rsidP="0071422D">
      <w:pPr>
        <w:pStyle w:val="ListParagraph"/>
        <w:numPr>
          <w:ilvl w:val="0"/>
          <w:numId w:val="9"/>
        </w:numPr>
        <w:spacing w:line="240" w:lineRule="auto"/>
        <w:jc w:val="both"/>
        <w:rPr>
          <w:lang w:val="ro-RO"/>
        </w:rPr>
      </w:pPr>
      <w:r w:rsidRPr="0071422D">
        <w:rPr>
          <w:lang w:val="ro-RO"/>
        </w:rPr>
        <w:t>să fie implica</w:t>
      </w:r>
      <w:r w:rsidR="003528AF" w:rsidRPr="0071422D">
        <w:rPr>
          <w:lang w:val="ro-RO"/>
        </w:rPr>
        <w:t>te</w:t>
      </w:r>
      <w:r w:rsidRPr="0071422D">
        <w:rPr>
          <w:lang w:val="ro-RO"/>
        </w:rPr>
        <w:t xml:space="preserve">, </w:t>
      </w:r>
      <w:r w:rsidRPr="0071422D">
        <w:rPr>
          <w:i/>
          <w:iCs/>
          <w:lang w:val="ro-RO"/>
        </w:rPr>
        <w:t>de facto</w:t>
      </w:r>
      <w:r w:rsidRPr="0071422D">
        <w:rPr>
          <w:lang w:val="ro-RO"/>
        </w:rPr>
        <w:t>, în procedura de audiere a copiilor victime/martori ai infracțiunilor sau să aibă o astfel de atribuție menționată în fișa postului;</w:t>
      </w:r>
    </w:p>
    <w:p w14:paraId="3A45B82F" w14:textId="216F70D4" w:rsidR="00A53DBF" w:rsidRPr="0071422D" w:rsidRDefault="00A53DBF" w:rsidP="0071422D">
      <w:pPr>
        <w:pStyle w:val="ListParagraph"/>
        <w:numPr>
          <w:ilvl w:val="0"/>
          <w:numId w:val="9"/>
        </w:numPr>
        <w:spacing w:line="240" w:lineRule="auto"/>
        <w:jc w:val="both"/>
        <w:rPr>
          <w:lang w:val="ro-RO"/>
        </w:rPr>
      </w:pPr>
      <w:r w:rsidRPr="0071422D">
        <w:rPr>
          <w:lang w:val="ro-RO"/>
        </w:rPr>
        <w:t xml:space="preserve">să activeze în unul din următoarele raioane: </w:t>
      </w:r>
      <w:r w:rsidRPr="0071422D">
        <w:rPr>
          <w:b/>
          <w:bCs/>
          <w:lang w:val="ro-RO"/>
        </w:rPr>
        <w:t xml:space="preserve">Comrat, Ceadâr-Lunga, Vulcănești, Cahul, Leova, </w:t>
      </w:r>
      <w:proofErr w:type="spellStart"/>
      <w:r w:rsidRPr="0071422D">
        <w:rPr>
          <w:b/>
          <w:bCs/>
          <w:lang w:val="ro-RO"/>
        </w:rPr>
        <w:t>Cimişlia</w:t>
      </w:r>
      <w:proofErr w:type="spellEnd"/>
      <w:r w:rsidRPr="0071422D">
        <w:rPr>
          <w:b/>
          <w:bCs/>
          <w:lang w:val="ro-RO"/>
        </w:rPr>
        <w:t>, Basarabeasca, Cantemir, Taraclia</w:t>
      </w:r>
      <w:r w:rsidRPr="0071422D">
        <w:rPr>
          <w:lang w:val="ro-RO"/>
        </w:rPr>
        <w:t>;</w:t>
      </w:r>
    </w:p>
    <w:p w14:paraId="322A6CD4" w14:textId="4B483634" w:rsidR="00923E5A" w:rsidRPr="0071422D" w:rsidRDefault="00923E5A" w:rsidP="0071422D">
      <w:pPr>
        <w:pStyle w:val="ListParagraph"/>
        <w:numPr>
          <w:ilvl w:val="0"/>
          <w:numId w:val="9"/>
        </w:numPr>
        <w:spacing w:line="240" w:lineRule="auto"/>
        <w:jc w:val="both"/>
        <w:rPr>
          <w:lang w:val="ro-RO"/>
        </w:rPr>
      </w:pPr>
      <w:r w:rsidRPr="0071422D">
        <w:rPr>
          <w:lang w:val="ro-RO"/>
        </w:rPr>
        <w:t>să fie motivat</w:t>
      </w:r>
      <w:r w:rsidR="003528AF" w:rsidRPr="0071422D">
        <w:rPr>
          <w:lang w:val="ro-RO"/>
        </w:rPr>
        <w:t>e</w:t>
      </w:r>
      <w:r w:rsidRPr="0071422D">
        <w:rPr>
          <w:lang w:val="ro-RO"/>
        </w:rPr>
        <w:t xml:space="preserve"> de a activa ulterior în calitate de intervievator;</w:t>
      </w:r>
    </w:p>
    <w:p w14:paraId="1FB7A77C" w14:textId="77777777" w:rsidR="00A53DBF" w:rsidRPr="0071422D" w:rsidRDefault="00A53DBF" w:rsidP="0071422D">
      <w:pPr>
        <w:pStyle w:val="ListParagraph"/>
        <w:numPr>
          <w:ilvl w:val="0"/>
          <w:numId w:val="9"/>
        </w:numPr>
        <w:spacing w:line="240" w:lineRule="auto"/>
        <w:jc w:val="both"/>
        <w:rPr>
          <w:lang w:val="ro-RO"/>
        </w:rPr>
      </w:pPr>
      <w:r w:rsidRPr="0071422D">
        <w:rPr>
          <w:lang w:val="ro-RO"/>
        </w:rPr>
        <w:t>să aibă acordul scris al conducătorului instituției în care activează pentru a participa la programul complet de instruire;</w:t>
      </w:r>
    </w:p>
    <w:p w14:paraId="63A113AA" w14:textId="51A3CD88" w:rsidR="00A53DBF" w:rsidRPr="0071422D" w:rsidRDefault="00A53DBF" w:rsidP="0071422D">
      <w:pPr>
        <w:pStyle w:val="ListParagraph"/>
        <w:numPr>
          <w:ilvl w:val="0"/>
          <w:numId w:val="9"/>
        </w:numPr>
        <w:spacing w:line="240" w:lineRule="auto"/>
        <w:jc w:val="both"/>
        <w:rPr>
          <w:lang w:val="ro-RO"/>
        </w:rPr>
      </w:pPr>
      <w:r w:rsidRPr="0071422D">
        <w:rPr>
          <w:lang w:val="ro-RO"/>
        </w:rPr>
        <w:t>să fie dispus</w:t>
      </w:r>
      <w:r w:rsidR="003528AF" w:rsidRPr="0071422D">
        <w:rPr>
          <w:lang w:val="ro-RO"/>
        </w:rPr>
        <w:t xml:space="preserve">e </w:t>
      </w:r>
      <w:r w:rsidRPr="0071422D">
        <w:rPr>
          <w:lang w:val="ro-RO"/>
        </w:rPr>
        <w:t xml:space="preserve">de a semna un angajament de urmare a programului până la final. </w:t>
      </w:r>
    </w:p>
    <w:p w14:paraId="09FBE2B0" w14:textId="6BC2B0CC" w:rsidR="00A53DBF" w:rsidRPr="0071422D" w:rsidRDefault="00A53DBF" w:rsidP="0071422D">
      <w:pPr>
        <w:spacing w:line="240" w:lineRule="auto"/>
        <w:jc w:val="both"/>
        <w:rPr>
          <w:b/>
          <w:bCs/>
          <w:sz w:val="22"/>
          <w:lang w:val="ro-RO"/>
        </w:rPr>
      </w:pPr>
      <w:r w:rsidRPr="0071422D">
        <w:rPr>
          <w:b/>
          <w:bCs/>
          <w:sz w:val="22"/>
          <w:lang w:val="ro-RO"/>
        </w:rPr>
        <w:t>Modalități de depunere a dosarului</w:t>
      </w:r>
    </w:p>
    <w:p w14:paraId="270574AD" w14:textId="77777777" w:rsidR="00B67E61" w:rsidRPr="0071422D" w:rsidRDefault="00B67E61" w:rsidP="0071422D">
      <w:pPr>
        <w:spacing w:line="240" w:lineRule="auto"/>
        <w:jc w:val="both"/>
        <w:rPr>
          <w:b/>
          <w:bCs/>
          <w:sz w:val="22"/>
          <w:lang w:val="ro-RO"/>
        </w:rPr>
      </w:pPr>
    </w:p>
    <w:p w14:paraId="1F343DC0" w14:textId="02EC09D4" w:rsidR="00A53DBF" w:rsidRPr="0071422D" w:rsidRDefault="00A53DBF" w:rsidP="0071422D">
      <w:pPr>
        <w:spacing w:line="240" w:lineRule="auto"/>
        <w:jc w:val="both"/>
        <w:rPr>
          <w:sz w:val="22"/>
          <w:lang w:val="ro-RO"/>
        </w:rPr>
      </w:pPr>
      <w:r w:rsidRPr="0071422D">
        <w:rPr>
          <w:sz w:val="22"/>
          <w:lang w:val="ro-RO"/>
        </w:rPr>
        <w:t xml:space="preserve">Pentru a se înscrie în concurs, doritorii sunt invitați să transmită dosarul de participare până în data de </w:t>
      </w:r>
      <w:r w:rsidR="00CC7382" w:rsidRPr="00CC7382">
        <w:rPr>
          <w:b/>
          <w:bCs/>
          <w:color w:val="000000" w:themeColor="text1"/>
          <w:sz w:val="22"/>
          <w:lang w:val="ro-RO"/>
        </w:rPr>
        <w:t xml:space="preserve">9 martie </w:t>
      </w:r>
      <w:r w:rsidRPr="00CC7382">
        <w:rPr>
          <w:b/>
          <w:bCs/>
          <w:color w:val="000000" w:themeColor="text1"/>
          <w:sz w:val="22"/>
          <w:lang w:val="ro-RO"/>
        </w:rPr>
        <w:t>2022</w:t>
      </w:r>
      <w:r w:rsidRPr="00CC7382">
        <w:rPr>
          <w:color w:val="000000" w:themeColor="text1"/>
          <w:sz w:val="22"/>
          <w:lang w:val="ro-RO"/>
        </w:rPr>
        <w:t xml:space="preserve">, </w:t>
      </w:r>
      <w:r w:rsidRPr="0071422D">
        <w:rPr>
          <w:sz w:val="22"/>
          <w:lang w:val="ro-RO"/>
        </w:rPr>
        <w:t>la email-</w:t>
      </w:r>
      <w:proofErr w:type="spellStart"/>
      <w:r w:rsidRPr="0071422D">
        <w:rPr>
          <w:sz w:val="22"/>
          <w:lang w:val="ro-RO"/>
        </w:rPr>
        <w:t>ul</w:t>
      </w:r>
      <w:proofErr w:type="spellEnd"/>
      <w:r w:rsidRPr="0071422D">
        <w:rPr>
          <w:sz w:val="22"/>
          <w:lang w:val="ro-RO"/>
        </w:rPr>
        <w:t xml:space="preserve"> </w:t>
      </w:r>
      <w:bookmarkStart w:id="5" w:name="_Hlk92890616"/>
      <w:r w:rsidR="00621B8C" w:rsidRPr="0071422D">
        <w:fldChar w:fldCharType="begin"/>
      </w:r>
      <w:r w:rsidR="00621B8C" w:rsidRPr="0071422D">
        <w:rPr>
          <w:sz w:val="22"/>
          <w:lang w:val="ro-RO"/>
        </w:rPr>
        <w:instrText xml:space="preserve"> HYPERLINK "mailto:office@cnpac.md" </w:instrText>
      </w:r>
      <w:r w:rsidR="00621B8C" w:rsidRPr="0071422D">
        <w:fldChar w:fldCharType="separate"/>
      </w:r>
      <w:r w:rsidRPr="0071422D">
        <w:rPr>
          <w:rStyle w:val="Hyperlink"/>
          <w:sz w:val="22"/>
          <w:lang w:val="ro-RO"/>
        </w:rPr>
        <w:t>office@cnpac.md</w:t>
      </w:r>
      <w:r w:rsidR="00621B8C" w:rsidRPr="0071422D">
        <w:rPr>
          <w:rStyle w:val="Hyperlink"/>
          <w:sz w:val="22"/>
          <w:lang w:val="ro-RO"/>
        </w:rPr>
        <w:fldChar w:fldCharType="end"/>
      </w:r>
      <w:r w:rsidRPr="0071422D">
        <w:rPr>
          <w:sz w:val="22"/>
          <w:lang w:val="ro-RO"/>
        </w:rPr>
        <w:t xml:space="preserve"> </w:t>
      </w:r>
      <w:bookmarkEnd w:id="5"/>
      <w:r w:rsidRPr="0071422D">
        <w:rPr>
          <w:sz w:val="22"/>
          <w:lang w:val="ro-RO"/>
        </w:rPr>
        <w:t xml:space="preserve">cu subiectul </w:t>
      </w:r>
      <w:r w:rsidRPr="0071422D">
        <w:rPr>
          <w:b/>
          <w:bCs/>
          <w:i/>
          <w:iCs/>
          <w:sz w:val="22"/>
          <w:lang w:val="ro-RO"/>
        </w:rPr>
        <w:t>Concurs intervievatori</w:t>
      </w:r>
      <w:r w:rsidR="0071422D" w:rsidRPr="0071422D">
        <w:rPr>
          <w:sz w:val="22"/>
          <w:lang w:val="ro-RO"/>
        </w:rPr>
        <w:t>.</w:t>
      </w:r>
      <w:r w:rsidRPr="0071422D">
        <w:rPr>
          <w:sz w:val="22"/>
          <w:lang w:val="ro-RO"/>
        </w:rPr>
        <w:t xml:space="preserve"> </w:t>
      </w:r>
    </w:p>
    <w:p w14:paraId="13739E58" w14:textId="77777777" w:rsidR="000647EB" w:rsidRPr="0071422D" w:rsidRDefault="000647EB" w:rsidP="0071422D">
      <w:pPr>
        <w:spacing w:line="240" w:lineRule="auto"/>
        <w:jc w:val="both"/>
        <w:rPr>
          <w:sz w:val="22"/>
          <w:lang w:val="ro-RO"/>
        </w:rPr>
      </w:pPr>
    </w:p>
    <w:p w14:paraId="3231B0FD" w14:textId="483E5D69" w:rsidR="00A53DBF" w:rsidRPr="0071422D" w:rsidRDefault="00A53DBF" w:rsidP="0071422D">
      <w:pPr>
        <w:spacing w:line="240" w:lineRule="auto"/>
        <w:jc w:val="both"/>
        <w:rPr>
          <w:sz w:val="22"/>
          <w:lang w:val="ro-RO"/>
        </w:rPr>
      </w:pPr>
      <w:r w:rsidRPr="0071422D">
        <w:rPr>
          <w:sz w:val="22"/>
          <w:lang w:val="ro-RO"/>
        </w:rPr>
        <w:t>Dosarul va conține toate documentele enumerate mai jos:</w:t>
      </w:r>
    </w:p>
    <w:p w14:paraId="1B925997" w14:textId="77777777" w:rsidR="009C7B46" w:rsidRPr="0071422D" w:rsidRDefault="009C7B46" w:rsidP="0071422D">
      <w:pPr>
        <w:spacing w:line="240" w:lineRule="auto"/>
        <w:jc w:val="both"/>
        <w:rPr>
          <w:sz w:val="22"/>
          <w:lang w:val="ro-RO"/>
        </w:rPr>
      </w:pPr>
    </w:p>
    <w:p w14:paraId="375FA344" w14:textId="093BF173" w:rsidR="00A53DBF" w:rsidRPr="0071422D" w:rsidRDefault="00A53DBF" w:rsidP="0071422D">
      <w:pPr>
        <w:numPr>
          <w:ilvl w:val="0"/>
          <w:numId w:val="8"/>
        </w:numPr>
        <w:spacing w:line="240" w:lineRule="auto"/>
        <w:jc w:val="both"/>
        <w:rPr>
          <w:sz w:val="22"/>
          <w:lang w:val="ro-RO"/>
        </w:rPr>
      </w:pPr>
      <w:r w:rsidRPr="0071422D">
        <w:rPr>
          <w:sz w:val="22"/>
          <w:lang w:val="ro-RO"/>
        </w:rPr>
        <w:t>Formularul completat și semnat;</w:t>
      </w:r>
    </w:p>
    <w:p w14:paraId="6B073ADF" w14:textId="77777777" w:rsidR="00A53DBF" w:rsidRPr="0071422D" w:rsidRDefault="00A53DBF" w:rsidP="0071422D">
      <w:pPr>
        <w:numPr>
          <w:ilvl w:val="0"/>
          <w:numId w:val="8"/>
        </w:numPr>
        <w:spacing w:line="240" w:lineRule="auto"/>
        <w:jc w:val="both"/>
        <w:rPr>
          <w:sz w:val="22"/>
          <w:lang w:val="ro-RO"/>
        </w:rPr>
      </w:pPr>
      <w:r w:rsidRPr="0071422D">
        <w:rPr>
          <w:sz w:val="22"/>
          <w:lang w:val="ro-RO"/>
        </w:rPr>
        <w:t>Copia diplomei de licență, care atestă obținerea specializării în unul din domeniile solicitate;</w:t>
      </w:r>
    </w:p>
    <w:p w14:paraId="0124D1D2" w14:textId="29949E2D" w:rsidR="00A53DBF" w:rsidRPr="0071422D" w:rsidRDefault="00A53DBF" w:rsidP="0071422D">
      <w:pPr>
        <w:numPr>
          <w:ilvl w:val="0"/>
          <w:numId w:val="8"/>
        </w:numPr>
        <w:spacing w:line="240" w:lineRule="auto"/>
        <w:jc w:val="both"/>
        <w:rPr>
          <w:sz w:val="22"/>
          <w:lang w:val="ro-RO"/>
        </w:rPr>
      </w:pPr>
      <w:r w:rsidRPr="0071422D">
        <w:rPr>
          <w:sz w:val="22"/>
          <w:lang w:val="ro-RO"/>
        </w:rPr>
        <w:t>Acordul scris al conducătorului instituției în care activează pentru a participa la programul complet de instruire (formă liberă)</w:t>
      </w:r>
      <w:r w:rsidR="009C7B46" w:rsidRPr="0071422D">
        <w:rPr>
          <w:sz w:val="22"/>
          <w:lang w:val="ro-RO"/>
        </w:rPr>
        <w:t>.</w:t>
      </w:r>
    </w:p>
    <w:p w14:paraId="4584DA99" w14:textId="77777777" w:rsidR="00CA7761" w:rsidRPr="0071422D" w:rsidRDefault="00CA7761" w:rsidP="0071422D">
      <w:pPr>
        <w:spacing w:line="240" w:lineRule="auto"/>
        <w:ind w:left="720"/>
        <w:jc w:val="both"/>
        <w:rPr>
          <w:sz w:val="22"/>
          <w:lang w:val="ro-RO"/>
        </w:rPr>
      </w:pPr>
    </w:p>
    <w:p w14:paraId="0BDB483C" w14:textId="17EF91DA" w:rsidR="00A53DBF" w:rsidRPr="0071422D" w:rsidRDefault="00A53DBF" w:rsidP="0071422D">
      <w:pPr>
        <w:spacing w:line="240" w:lineRule="auto"/>
        <w:jc w:val="both"/>
        <w:rPr>
          <w:b/>
          <w:bCs/>
          <w:sz w:val="22"/>
          <w:lang w:val="ro-RO"/>
        </w:rPr>
      </w:pPr>
      <w:r w:rsidRPr="0071422D">
        <w:rPr>
          <w:b/>
          <w:bCs/>
          <w:sz w:val="22"/>
          <w:lang w:val="ro-RO"/>
        </w:rPr>
        <w:t xml:space="preserve">Certificare </w:t>
      </w:r>
    </w:p>
    <w:p w14:paraId="5CBB0454" w14:textId="77777777" w:rsidR="0071422D" w:rsidRPr="0071422D" w:rsidRDefault="0071422D" w:rsidP="0071422D">
      <w:pPr>
        <w:spacing w:line="240" w:lineRule="auto"/>
        <w:jc w:val="both"/>
        <w:rPr>
          <w:b/>
          <w:bCs/>
          <w:sz w:val="22"/>
          <w:lang w:val="ro-RO"/>
        </w:rPr>
      </w:pPr>
    </w:p>
    <w:p w14:paraId="766ECFD4" w14:textId="139889C3" w:rsidR="00A53DBF" w:rsidRPr="0071422D" w:rsidRDefault="00A53DBF" w:rsidP="0071422D">
      <w:pPr>
        <w:spacing w:line="240" w:lineRule="auto"/>
        <w:jc w:val="both"/>
        <w:rPr>
          <w:sz w:val="22"/>
          <w:lang w:val="ro-RO"/>
        </w:rPr>
      </w:pPr>
      <w:r w:rsidRPr="0071422D">
        <w:rPr>
          <w:sz w:val="22"/>
          <w:lang w:val="ro-RO"/>
        </w:rPr>
        <w:t>Pentru a promova cursul și a obține certificatul</w:t>
      </w:r>
      <w:r w:rsidR="00B67E61" w:rsidRPr="0071422D">
        <w:rPr>
          <w:sz w:val="22"/>
          <w:lang w:val="ro-RO"/>
        </w:rPr>
        <w:t>,</w:t>
      </w:r>
      <w:r w:rsidRPr="0071422D">
        <w:rPr>
          <w:sz w:val="22"/>
          <w:lang w:val="ro-RO"/>
        </w:rPr>
        <w:t xml:space="preserve"> participanții trebuie să parcurgă </w:t>
      </w:r>
      <w:r w:rsidR="000647EB" w:rsidRPr="0071422D">
        <w:rPr>
          <w:sz w:val="22"/>
          <w:lang w:val="ro-RO"/>
        </w:rPr>
        <w:t xml:space="preserve">integral tot conținutul teoretic </w:t>
      </w:r>
      <w:r w:rsidRPr="0071422D">
        <w:rPr>
          <w:sz w:val="22"/>
          <w:lang w:val="ro-RO"/>
        </w:rPr>
        <w:t>și să finalizeze activitatea practică. Este admisă o singură absență de la cursul teoretic. Totodată, aceste sesiuni nu pot fi înregistrare și în cazul absenței, participantul nu va avea posibilitate de a recupera materialul predat.</w:t>
      </w:r>
    </w:p>
    <w:p w14:paraId="12DA5531" w14:textId="77777777" w:rsidR="00A53DBF" w:rsidRPr="0071422D" w:rsidRDefault="00A53DBF" w:rsidP="0071422D">
      <w:pPr>
        <w:spacing w:line="240" w:lineRule="auto"/>
        <w:jc w:val="both"/>
        <w:rPr>
          <w:sz w:val="22"/>
          <w:lang w:val="ro-RO"/>
        </w:rPr>
      </w:pPr>
    </w:p>
    <w:p w14:paraId="1427F466" w14:textId="0DA1E3D5" w:rsidR="00A53DBF" w:rsidRPr="0071422D" w:rsidRDefault="00A53DBF" w:rsidP="0071422D">
      <w:pPr>
        <w:spacing w:line="240" w:lineRule="auto"/>
        <w:jc w:val="both"/>
        <w:rPr>
          <w:b/>
          <w:bCs/>
          <w:sz w:val="22"/>
          <w:lang w:val="ro-RO"/>
        </w:rPr>
      </w:pPr>
      <w:r w:rsidRPr="0071422D">
        <w:rPr>
          <w:b/>
          <w:bCs/>
          <w:sz w:val="22"/>
          <w:lang w:val="ro-RO"/>
        </w:rPr>
        <w:t xml:space="preserve">Selectarea participanților </w:t>
      </w:r>
    </w:p>
    <w:p w14:paraId="16AE29A3" w14:textId="77777777" w:rsidR="0071422D" w:rsidRPr="0071422D" w:rsidRDefault="0071422D" w:rsidP="0071422D">
      <w:pPr>
        <w:spacing w:line="240" w:lineRule="auto"/>
        <w:jc w:val="both"/>
        <w:rPr>
          <w:b/>
          <w:bCs/>
          <w:sz w:val="22"/>
          <w:lang w:val="ro-RO"/>
        </w:rPr>
      </w:pPr>
    </w:p>
    <w:p w14:paraId="2BCDBEB8" w14:textId="73BA888E" w:rsidR="00B67E61" w:rsidRPr="0071422D" w:rsidRDefault="003528AF" w:rsidP="0071422D">
      <w:pPr>
        <w:spacing w:line="240" w:lineRule="auto"/>
        <w:jc w:val="both"/>
        <w:rPr>
          <w:sz w:val="22"/>
          <w:lang w:val="ro-RO"/>
        </w:rPr>
      </w:pPr>
      <w:r w:rsidRPr="0071422D">
        <w:rPr>
          <w:sz w:val="22"/>
          <w:lang w:val="ro-RO"/>
        </w:rPr>
        <w:t xml:space="preserve">Participanții vor fi selectați de o comisie </w:t>
      </w:r>
      <w:r w:rsidR="00CA7761" w:rsidRPr="0071422D">
        <w:rPr>
          <w:sz w:val="22"/>
          <w:lang w:val="ro-RO"/>
        </w:rPr>
        <w:t xml:space="preserve">special constituită în acest sens. Membrii comisiei, vor examina </w:t>
      </w:r>
      <w:r w:rsidR="00A53DBF" w:rsidRPr="0071422D">
        <w:rPr>
          <w:sz w:val="22"/>
          <w:lang w:val="ro-RO"/>
        </w:rPr>
        <w:t>dosarel</w:t>
      </w:r>
      <w:r w:rsidR="00CA7761" w:rsidRPr="0071422D">
        <w:rPr>
          <w:sz w:val="22"/>
          <w:lang w:val="ro-RO"/>
        </w:rPr>
        <w:t>e</w:t>
      </w:r>
      <w:r w:rsidR="00A53DBF" w:rsidRPr="0071422D">
        <w:rPr>
          <w:sz w:val="22"/>
          <w:lang w:val="ro-RO"/>
        </w:rPr>
        <w:t xml:space="preserve"> depuse </w:t>
      </w:r>
      <w:r w:rsidR="00CA7761" w:rsidRPr="0071422D">
        <w:rPr>
          <w:sz w:val="22"/>
          <w:lang w:val="ro-RO"/>
        </w:rPr>
        <w:t xml:space="preserve">și vor desfășura interviuri cu potențialii candidați. În rezultatul acestui exercițiu, </w:t>
      </w:r>
      <w:r w:rsidR="00A53DBF" w:rsidRPr="0071422D">
        <w:rPr>
          <w:sz w:val="22"/>
          <w:lang w:val="ro-RO"/>
        </w:rPr>
        <w:t>v</w:t>
      </w:r>
      <w:r w:rsidR="0065185A" w:rsidRPr="0071422D">
        <w:rPr>
          <w:sz w:val="22"/>
          <w:lang w:val="ro-RO"/>
        </w:rPr>
        <w:t>or fi</w:t>
      </w:r>
      <w:r w:rsidR="00A53DBF" w:rsidRPr="0071422D">
        <w:rPr>
          <w:sz w:val="22"/>
          <w:lang w:val="ro-RO"/>
        </w:rPr>
        <w:t xml:space="preserve"> selecta</w:t>
      </w:r>
      <w:r w:rsidR="0065185A" w:rsidRPr="0071422D">
        <w:rPr>
          <w:sz w:val="22"/>
          <w:lang w:val="ro-RO"/>
        </w:rPr>
        <w:t>ți</w:t>
      </w:r>
      <w:r w:rsidR="00A53DBF" w:rsidRPr="0071422D">
        <w:rPr>
          <w:sz w:val="22"/>
          <w:lang w:val="ro-RO"/>
        </w:rPr>
        <w:t xml:space="preserve"> 1</w:t>
      </w:r>
      <w:r w:rsidR="0036467D" w:rsidRPr="0071422D">
        <w:rPr>
          <w:sz w:val="22"/>
          <w:lang w:val="ro-RO"/>
        </w:rPr>
        <w:t>0</w:t>
      </w:r>
      <w:r w:rsidR="00DC1185" w:rsidRPr="0071422D">
        <w:rPr>
          <w:sz w:val="22"/>
          <w:lang w:val="ro-RO"/>
        </w:rPr>
        <w:t xml:space="preserve"> </w:t>
      </w:r>
      <w:r w:rsidR="00A53DBF" w:rsidRPr="0071422D">
        <w:rPr>
          <w:sz w:val="22"/>
          <w:lang w:val="ro-RO"/>
        </w:rPr>
        <w:t>candidați care vor întruni condițiile de participare la program, ținând cont de experiența relevantă</w:t>
      </w:r>
      <w:r w:rsidR="0036467D" w:rsidRPr="0071422D">
        <w:rPr>
          <w:sz w:val="22"/>
          <w:lang w:val="ro-RO"/>
        </w:rPr>
        <w:t>. O atenție deosebită va fi acordată</w:t>
      </w:r>
      <w:r w:rsidR="00A53DBF" w:rsidRPr="0071422D">
        <w:rPr>
          <w:sz w:val="22"/>
          <w:lang w:val="ro-RO"/>
        </w:rPr>
        <w:t xml:space="preserve"> motivați</w:t>
      </w:r>
      <w:r w:rsidR="0036467D" w:rsidRPr="0071422D">
        <w:rPr>
          <w:sz w:val="22"/>
          <w:lang w:val="ro-RO"/>
        </w:rPr>
        <w:t>ei persoanele a candidaților</w:t>
      </w:r>
      <w:r w:rsidR="00A53DBF" w:rsidRPr="0071422D">
        <w:rPr>
          <w:sz w:val="22"/>
          <w:lang w:val="ro-RO"/>
        </w:rPr>
        <w:t xml:space="preserve">.  </w:t>
      </w:r>
    </w:p>
    <w:p w14:paraId="7F929016" w14:textId="77777777" w:rsidR="00B67E61" w:rsidRPr="0071422D" w:rsidRDefault="00B67E61" w:rsidP="0071422D">
      <w:pPr>
        <w:spacing w:line="240" w:lineRule="auto"/>
        <w:jc w:val="both"/>
        <w:rPr>
          <w:sz w:val="22"/>
          <w:lang w:val="ro-RO"/>
        </w:rPr>
      </w:pPr>
    </w:p>
    <w:p w14:paraId="5BD7B49C" w14:textId="56BF3716" w:rsidR="00A53DBF" w:rsidRPr="00CC7382" w:rsidRDefault="00A53DBF" w:rsidP="0071422D">
      <w:pPr>
        <w:spacing w:line="240" w:lineRule="auto"/>
        <w:jc w:val="both"/>
        <w:rPr>
          <w:color w:val="000000" w:themeColor="text1"/>
          <w:sz w:val="22"/>
          <w:lang w:val="ro-RO"/>
        </w:rPr>
      </w:pPr>
      <w:r w:rsidRPr="0071422D">
        <w:rPr>
          <w:sz w:val="22"/>
          <w:lang w:val="ro-RO"/>
        </w:rPr>
        <w:t xml:space="preserve">Lista participanților selectați va fi anunțată </w:t>
      </w:r>
      <w:r w:rsidRPr="00CC7382">
        <w:rPr>
          <w:b/>
          <w:bCs/>
          <w:color w:val="000000" w:themeColor="text1"/>
          <w:sz w:val="22"/>
          <w:lang w:val="ro-RO"/>
        </w:rPr>
        <w:t xml:space="preserve">după </w:t>
      </w:r>
      <w:r w:rsidR="00CC7382" w:rsidRPr="00CC7382">
        <w:rPr>
          <w:b/>
          <w:bCs/>
          <w:color w:val="000000" w:themeColor="text1"/>
          <w:sz w:val="22"/>
          <w:lang w:val="ro-RO"/>
        </w:rPr>
        <w:t>1</w:t>
      </w:r>
      <w:r w:rsidR="00E24A0C" w:rsidRPr="00CC7382">
        <w:rPr>
          <w:b/>
          <w:bCs/>
          <w:color w:val="000000" w:themeColor="text1"/>
          <w:sz w:val="22"/>
          <w:lang w:val="ro-RO"/>
        </w:rPr>
        <w:t>4</w:t>
      </w:r>
      <w:r w:rsidRPr="00CC7382">
        <w:rPr>
          <w:b/>
          <w:bCs/>
          <w:color w:val="000000" w:themeColor="text1"/>
          <w:sz w:val="22"/>
          <w:lang w:val="ro-RO"/>
        </w:rPr>
        <w:t xml:space="preserve"> </w:t>
      </w:r>
      <w:r w:rsidR="00E24A0C" w:rsidRPr="00CC7382">
        <w:rPr>
          <w:b/>
          <w:bCs/>
          <w:color w:val="000000" w:themeColor="text1"/>
          <w:sz w:val="22"/>
          <w:lang w:val="ro-RO"/>
        </w:rPr>
        <w:t>martie</w:t>
      </w:r>
      <w:r w:rsidRPr="00CC7382">
        <w:rPr>
          <w:b/>
          <w:bCs/>
          <w:color w:val="000000" w:themeColor="text1"/>
          <w:sz w:val="22"/>
          <w:lang w:val="ro-RO"/>
        </w:rPr>
        <w:t xml:space="preserve"> 2022.</w:t>
      </w:r>
      <w:r w:rsidRPr="00CC7382">
        <w:rPr>
          <w:color w:val="000000" w:themeColor="text1"/>
          <w:sz w:val="22"/>
          <w:lang w:val="ro-RO"/>
        </w:rPr>
        <w:t xml:space="preserve"> </w:t>
      </w:r>
    </w:p>
    <w:p w14:paraId="08C11E78" w14:textId="77777777" w:rsidR="00CA7761" w:rsidRDefault="00CA7761" w:rsidP="009C7B46">
      <w:pPr>
        <w:spacing w:line="240" w:lineRule="auto"/>
        <w:jc w:val="center"/>
        <w:textAlignment w:val="baseline"/>
        <w:rPr>
          <w:rFonts w:asciiTheme="majorHAnsi" w:hAnsiTheme="majorHAnsi"/>
          <w:b/>
          <w:sz w:val="20"/>
          <w:szCs w:val="20"/>
          <w:lang w:val="ro-RO"/>
        </w:rPr>
      </w:pPr>
    </w:p>
    <w:p w14:paraId="14131680" w14:textId="77777777" w:rsidR="00CA7761" w:rsidRDefault="00CA7761" w:rsidP="009C7B46">
      <w:pPr>
        <w:spacing w:line="240" w:lineRule="auto"/>
        <w:jc w:val="center"/>
        <w:textAlignment w:val="baseline"/>
        <w:rPr>
          <w:rFonts w:asciiTheme="majorHAnsi" w:hAnsiTheme="majorHAnsi"/>
          <w:b/>
          <w:sz w:val="20"/>
          <w:szCs w:val="20"/>
          <w:lang w:val="ro-RO"/>
        </w:rPr>
      </w:pPr>
    </w:p>
    <w:p w14:paraId="75BD879C" w14:textId="77777777" w:rsidR="00CA7761" w:rsidRDefault="00CA7761" w:rsidP="009C7B46">
      <w:pPr>
        <w:spacing w:line="240" w:lineRule="auto"/>
        <w:jc w:val="center"/>
        <w:textAlignment w:val="baseline"/>
        <w:rPr>
          <w:rFonts w:asciiTheme="majorHAnsi" w:hAnsiTheme="majorHAnsi"/>
          <w:b/>
          <w:sz w:val="20"/>
          <w:szCs w:val="20"/>
          <w:lang w:val="ro-RO"/>
        </w:rPr>
      </w:pPr>
    </w:p>
    <w:p w14:paraId="3986C8F1" w14:textId="77777777" w:rsidR="0071422D" w:rsidRDefault="0071422D" w:rsidP="009C7B46">
      <w:pPr>
        <w:spacing w:line="240" w:lineRule="auto"/>
        <w:jc w:val="center"/>
        <w:textAlignment w:val="baseline"/>
        <w:rPr>
          <w:rFonts w:asciiTheme="majorHAnsi" w:hAnsiTheme="majorHAnsi"/>
          <w:b/>
          <w:sz w:val="20"/>
          <w:szCs w:val="20"/>
          <w:lang w:val="ro-RO"/>
        </w:rPr>
      </w:pPr>
    </w:p>
    <w:p w14:paraId="21787A21" w14:textId="77777777" w:rsidR="0071422D" w:rsidRDefault="0071422D" w:rsidP="009C7B46">
      <w:pPr>
        <w:spacing w:line="240" w:lineRule="auto"/>
        <w:jc w:val="center"/>
        <w:textAlignment w:val="baseline"/>
        <w:rPr>
          <w:rFonts w:asciiTheme="majorHAnsi" w:hAnsiTheme="majorHAnsi"/>
          <w:b/>
          <w:sz w:val="20"/>
          <w:szCs w:val="20"/>
          <w:lang w:val="ro-RO"/>
        </w:rPr>
      </w:pPr>
    </w:p>
    <w:p w14:paraId="4F89EF13" w14:textId="77777777" w:rsidR="0071422D" w:rsidRDefault="0071422D" w:rsidP="009C7B46">
      <w:pPr>
        <w:spacing w:line="240" w:lineRule="auto"/>
        <w:jc w:val="center"/>
        <w:textAlignment w:val="baseline"/>
        <w:rPr>
          <w:rFonts w:asciiTheme="majorHAnsi" w:hAnsiTheme="majorHAnsi"/>
          <w:b/>
          <w:sz w:val="20"/>
          <w:szCs w:val="20"/>
          <w:lang w:val="ro-RO"/>
        </w:rPr>
      </w:pPr>
    </w:p>
    <w:p w14:paraId="6169D4C4" w14:textId="77777777" w:rsidR="0071422D" w:rsidRDefault="0071422D" w:rsidP="009C7B46">
      <w:pPr>
        <w:spacing w:line="240" w:lineRule="auto"/>
        <w:jc w:val="center"/>
        <w:textAlignment w:val="baseline"/>
        <w:rPr>
          <w:rFonts w:asciiTheme="majorHAnsi" w:hAnsiTheme="majorHAnsi"/>
          <w:b/>
          <w:sz w:val="20"/>
          <w:szCs w:val="20"/>
          <w:lang w:val="ro-RO"/>
        </w:rPr>
      </w:pPr>
    </w:p>
    <w:p w14:paraId="0B3C7538" w14:textId="77777777" w:rsidR="0071422D" w:rsidRDefault="0071422D" w:rsidP="009C7B46">
      <w:pPr>
        <w:spacing w:line="240" w:lineRule="auto"/>
        <w:jc w:val="center"/>
        <w:textAlignment w:val="baseline"/>
        <w:rPr>
          <w:rFonts w:asciiTheme="majorHAnsi" w:hAnsiTheme="majorHAnsi"/>
          <w:b/>
          <w:sz w:val="20"/>
          <w:szCs w:val="20"/>
          <w:lang w:val="ro-RO"/>
        </w:rPr>
      </w:pPr>
    </w:p>
    <w:p w14:paraId="527D48F2" w14:textId="77777777" w:rsidR="0071422D" w:rsidRDefault="0071422D" w:rsidP="009C7B46">
      <w:pPr>
        <w:spacing w:line="240" w:lineRule="auto"/>
        <w:jc w:val="center"/>
        <w:textAlignment w:val="baseline"/>
        <w:rPr>
          <w:rFonts w:asciiTheme="majorHAnsi" w:hAnsiTheme="majorHAnsi"/>
          <w:b/>
          <w:sz w:val="20"/>
          <w:szCs w:val="20"/>
          <w:lang w:val="ro-RO"/>
        </w:rPr>
      </w:pPr>
    </w:p>
    <w:p w14:paraId="3F9E5CC1" w14:textId="77777777" w:rsidR="0071422D" w:rsidRDefault="0071422D" w:rsidP="009C7B46">
      <w:pPr>
        <w:spacing w:line="240" w:lineRule="auto"/>
        <w:jc w:val="center"/>
        <w:textAlignment w:val="baseline"/>
        <w:rPr>
          <w:rFonts w:asciiTheme="majorHAnsi" w:hAnsiTheme="majorHAnsi"/>
          <w:b/>
          <w:sz w:val="20"/>
          <w:szCs w:val="20"/>
          <w:lang w:val="ro-RO"/>
        </w:rPr>
      </w:pPr>
    </w:p>
    <w:p w14:paraId="2B828A79" w14:textId="77777777" w:rsidR="0071422D" w:rsidRDefault="0071422D" w:rsidP="009C7B46">
      <w:pPr>
        <w:spacing w:line="240" w:lineRule="auto"/>
        <w:jc w:val="center"/>
        <w:textAlignment w:val="baseline"/>
        <w:rPr>
          <w:rFonts w:asciiTheme="majorHAnsi" w:hAnsiTheme="majorHAnsi"/>
          <w:b/>
          <w:sz w:val="20"/>
          <w:szCs w:val="20"/>
          <w:lang w:val="ro-RO"/>
        </w:rPr>
      </w:pPr>
    </w:p>
    <w:p w14:paraId="0B740ACA" w14:textId="77777777" w:rsidR="0071422D" w:rsidRDefault="0071422D" w:rsidP="009C7B46">
      <w:pPr>
        <w:spacing w:line="240" w:lineRule="auto"/>
        <w:jc w:val="center"/>
        <w:textAlignment w:val="baseline"/>
        <w:rPr>
          <w:rFonts w:asciiTheme="majorHAnsi" w:hAnsiTheme="majorHAnsi"/>
          <w:b/>
          <w:sz w:val="20"/>
          <w:szCs w:val="20"/>
          <w:lang w:val="ro-RO"/>
        </w:rPr>
      </w:pPr>
    </w:p>
    <w:p w14:paraId="7993818A" w14:textId="77777777" w:rsidR="0071422D" w:rsidRDefault="0071422D" w:rsidP="009C7B46">
      <w:pPr>
        <w:spacing w:line="240" w:lineRule="auto"/>
        <w:jc w:val="center"/>
        <w:textAlignment w:val="baseline"/>
        <w:rPr>
          <w:rFonts w:asciiTheme="majorHAnsi" w:hAnsiTheme="majorHAnsi"/>
          <w:b/>
          <w:sz w:val="20"/>
          <w:szCs w:val="20"/>
          <w:lang w:val="ro-RO"/>
        </w:rPr>
      </w:pPr>
    </w:p>
    <w:p w14:paraId="0FCFB8A6" w14:textId="77777777" w:rsidR="0071422D" w:rsidRDefault="0071422D" w:rsidP="009C7B46">
      <w:pPr>
        <w:spacing w:line="240" w:lineRule="auto"/>
        <w:jc w:val="center"/>
        <w:textAlignment w:val="baseline"/>
        <w:rPr>
          <w:rFonts w:asciiTheme="majorHAnsi" w:hAnsiTheme="majorHAnsi"/>
          <w:b/>
          <w:sz w:val="20"/>
          <w:szCs w:val="20"/>
          <w:lang w:val="ro-RO"/>
        </w:rPr>
      </w:pPr>
    </w:p>
    <w:p w14:paraId="18C946E0" w14:textId="77777777" w:rsidR="0071422D" w:rsidRDefault="0071422D" w:rsidP="009C7B46">
      <w:pPr>
        <w:spacing w:line="240" w:lineRule="auto"/>
        <w:jc w:val="center"/>
        <w:textAlignment w:val="baseline"/>
        <w:rPr>
          <w:rFonts w:asciiTheme="majorHAnsi" w:hAnsiTheme="majorHAnsi"/>
          <w:b/>
          <w:sz w:val="20"/>
          <w:szCs w:val="20"/>
          <w:lang w:val="ro-RO"/>
        </w:rPr>
      </w:pPr>
    </w:p>
    <w:p w14:paraId="0ECDE28C" w14:textId="2EEB6D35" w:rsidR="009C7B46" w:rsidRPr="00CA7761" w:rsidRDefault="009C7B46" w:rsidP="009C7B46">
      <w:pPr>
        <w:spacing w:line="240" w:lineRule="auto"/>
        <w:jc w:val="center"/>
        <w:textAlignment w:val="baseline"/>
        <w:rPr>
          <w:rFonts w:asciiTheme="majorHAnsi" w:hAnsiTheme="majorHAnsi"/>
          <w:b/>
          <w:sz w:val="20"/>
          <w:szCs w:val="20"/>
          <w:lang w:val="ro-RO"/>
        </w:rPr>
      </w:pPr>
      <w:r w:rsidRPr="00CA7761">
        <w:rPr>
          <w:rFonts w:asciiTheme="majorHAnsi" w:hAnsiTheme="majorHAnsi"/>
          <w:b/>
          <w:sz w:val="20"/>
          <w:szCs w:val="20"/>
          <w:lang w:val="ro-RO"/>
        </w:rPr>
        <w:t xml:space="preserve">Formular de aplicare pentru </w:t>
      </w:r>
    </w:p>
    <w:p w14:paraId="0B78C5DE" w14:textId="7A2A40EC" w:rsidR="009C7B46" w:rsidRPr="00CA7761" w:rsidRDefault="009C7B46" w:rsidP="009C7B46">
      <w:pPr>
        <w:spacing w:line="240" w:lineRule="auto"/>
        <w:jc w:val="center"/>
        <w:textAlignment w:val="baseline"/>
        <w:rPr>
          <w:rFonts w:asciiTheme="majorHAnsi" w:hAnsiTheme="majorHAnsi"/>
          <w:b/>
          <w:sz w:val="20"/>
          <w:szCs w:val="20"/>
          <w:lang w:val="ro-RO"/>
        </w:rPr>
      </w:pPr>
      <w:r w:rsidRPr="00CA7761">
        <w:rPr>
          <w:rFonts w:asciiTheme="majorHAnsi" w:hAnsiTheme="majorHAnsi"/>
          <w:b/>
          <w:sz w:val="20"/>
          <w:szCs w:val="20"/>
          <w:lang w:val="ro-RO"/>
        </w:rPr>
        <w:t>Instruirea profesioniștilor care sunt implicați în procedura de audiere a copiilor victime/martori ai infracțiunilor sau a celor care au o astfel de atribuție în fișa postului.</w:t>
      </w:r>
    </w:p>
    <w:p w14:paraId="334B812F" w14:textId="1DC08893" w:rsidR="009C7B46" w:rsidRPr="00CA7761" w:rsidRDefault="009C7B46" w:rsidP="009C7B46">
      <w:pPr>
        <w:spacing w:line="240" w:lineRule="auto"/>
        <w:jc w:val="center"/>
        <w:rPr>
          <w:rFonts w:asciiTheme="majorHAnsi" w:hAnsiTheme="majorHAnsi" w:cstheme="majorHAnsi"/>
          <w:bCs/>
          <w:sz w:val="20"/>
          <w:szCs w:val="20"/>
          <w:lang w:val="ro-RO"/>
        </w:rPr>
      </w:pPr>
      <w:r w:rsidRPr="00CA7761">
        <w:rPr>
          <w:rFonts w:asciiTheme="majorHAnsi" w:hAnsiTheme="majorHAnsi" w:cstheme="majorHAnsi"/>
          <w:bCs/>
          <w:i/>
          <w:iCs/>
          <w:sz w:val="20"/>
          <w:szCs w:val="20"/>
          <w:lang w:val="ro-RO"/>
        </w:rPr>
        <w:t xml:space="preserve">A se completa și expedia până la data </w:t>
      </w:r>
      <w:r w:rsidRPr="00CA7761">
        <w:rPr>
          <w:rFonts w:asciiTheme="majorHAnsi" w:hAnsiTheme="majorHAnsi" w:cstheme="majorHAnsi"/>
          <w:b/>
          <w:i/>
          <w:iCs/>
          <w:sz w:val="20"/>
          <w:szCs w:val="20"/>
          <w:lang w:val="ro-RO"/>
        </w:rPr>
        <w:t>de 2</w:t>
      </w:r>
      <w:r w:rsidR="0071422D">
        <w:rPr>
          <w:rFonts w:asciiTheme="majorHAnsi" w:hAnsiTheme="majorHAnsi" w:cstheme="majorHAnsi"/>
          <w:b/>
          <w:i/>
          <w:iCs/>
          <w:sz w:val="20"/>
          <w:szCs w:val="20"/>
          <w:lang w:val="ro-RO"/>
        </w:rPr>
        <w:t>1</w:t>
      </w:r>
      <w:r w:rsidRPr="00CA7761">
        <w:rPr>
          <w:rFonts w:asciiTheme="majorHAnsi" w:hAnsiTheme="majorHAnsi" w:cstheme="majorHAnsi"/>
          <w:b/>
          <w:i/>
          <w:iCs/>
          <w:sz w:val="20"/>
          <w:szCs w:val="20"/>
          <w:lang w:val="ro-RO"/>
        </w:rPr>
        <w:t xml:space="preserve"> </w:t>
      </w:r>
      <w:r w:rsidR="0071422D">
        <w:rPr>
          <w:rFonts w:asciiTheme="majorHAnsi" w:hAnsiTheme="majorHAnsi" w:cstheme="majorHAnsi"/>
          <w:b/>
          <w:i/>
          <w:iCs/>
          <w:sz w:val="20"/>
          <w:szCs w:val="20"/>
          <w:lang w:val="ro-RO"/>
        </w:rPr>
        <w:t>februarie 2022</w:t>
      </w:r>
      <w:r w:rsidRPr="00CA7761">
        <w:rPr>
          <w:rFonts w:asciiTheme="majorHAnsi" w:hAnsiTheme="majorHAnsi" w:cstheme="majorHAnsi"/>
          <w:bCs/>
          <w:i/>
          <w:iCs/>
          <w:sz w:val="20"/>
          <w:szCs w:val="20"/>
          <w:lang w:val="ro-RO"/>
        </w:rPr>
        <w:t>, la adresa de email</w:t>
      </w:r>
      <w:r w:rsidRPr="00CA7761">
        <w:rPr>
          <w:rFonts w:asciiTheme="majorHAnsi" w:hAnsiTheme="majorHAnsi" w:cstheme="majorHAnsi"/>
          <w:bCs/>
          <w:sz w:val="20"/>
          <w:szCs w:val="20"/>
          <w:lang w:val="ro-RO"/>
        </w:rPr>
        <w:t xml:space="preserve"> </w:t>
      </w:r>
      <w:hyperlink r:id="rId8" w:history="1">
        <w:r w:rsidRPr="00CA7761">
          <w:rPr>
            <w:rFonts w:asciiTheme="majorHAnsi" w:hAnsiTheme="majorHAnsi" w:cstheme="majorHAnsi"/>
            <w:bCs/>
            <w:i/>
            <w:iCs/>
            <w:sz w:val="20"/>
            <w:szCs w:val="20"/>
            <w:lang w:val="ro-RO"/>
          </w:rPr>
          <w:t>office@cnpac.md</w:t>
        </w:r>
      </w:hyperlink>
    </w:p>
    <w:p w14:paraId="72A7B001" w14:textId="77777777" w:rsidR="009C7B46" w:rsidRPr="00CA7761" w:rsidRDefault="009C7B46" w:rsidP="009C7B46">
      <w:pPr>
        <w:spacing w:line="240" w:lineRule="auto"/>
        <w:jc w:val="center"/>
        <w:rPr>
          <w:rFonts w:asciiTheme="majorHAnsi" w:hAnsiTheme="majorHAnsi"/>
          <w:b/>
          <w:sz w:val="20"/>
          <w:szCs w:val="20"/>
          <w:lang w:val="ro-RO"/>
        </w:rPr>
      </w:pPr>
    </w:p>
    <w:tbl>
      <w:tblPr>
        <w:tblpPr w:leftFromText="180" w:rightFromText="180" w:vertAnchor="text" w:horzAnchor="margin" w:tblpX="-885" w:tblpY="10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60"/>
        <w:gridCol w:w="4111"/>
      </w:tblGrid>
      <w:tr w:rsidR="009C7B46" w:rsidRPr="00CA7761" w14:paraId="018EB3D0" w14:textId="77777777" w:rsidTr="0056781A">
        <w:trPr>
          <w:trHeight w:val="278"/>
        </w:trPr>
        <w:tc>
          <w:tcPr>
            <w:tcW w:w="10598" w:type="dxa"/>
            <w:gridSpan w:val="3"/>
            <w:tcBorders>
              <w:bottom w:val="single" w:sz="4" w:space="0" w:color="auto"/>
            </w:tcBorders>
            <w:shd w:val="clear" w:color="auto" w:fill="FFFF00"/>
          </w:tcPr>
          <w:p w14:paraId="2617FE97" w14:textId="77777777" w:rsidR="009C7B46" w:rsidRPr="00CA7761" w:rsidRDefault="009C7B46" w:rsidP="009C7B46">
            <w:pPr>
              <w:numPr>
                <w:ilvl w:val="0"/>
                <w:numId w:val="4"/>
              </w:numPr>
              <w:spacing w:line="240" w:lineRule="auto"/>
              <w:ind w:left="284" w:hanging="284"/>
              <w:rPr>
                <w:rFonts w:asciiTheme="majorHAnsi" w:hAnsiTheme="majorHAnsi"/>
                <w:b/>
                <w:sz w:val="20"/>
                <w:szCs w:val="20"/>
                <w:lang w:val="ro-RO"/>
              </w:rPr>
            </w:pPr>
            <w:r w:rsidRPr="00CA7761">
              <w:rPr>
                <w:rFonts w:asciiTheme="majorHAnsi" w:hAnsiTheme="majorHAnsi"/>
                <w:b/>
                <w:bCs/>
                <w:sz w:val="20"/>
                <w:szCs w:val="20"/>
                <w:lang w:val="ro-RO"/>
              </w:rPr>
              <w:t>Date generale</w:t>
            </w:r>
          </w:p>
        </w:tc>
      </w:tr>
      <w:tr w:rsidR="009C7B46" w:rsidRPr="00CA7761" w14:paraId="024E56C5" w14:textId="77777777" w:rsidTr="0056781A">
        <w:trPr>
          <w:trHeight w:val="548"/>
        </w:trPr>
        <w:tc>
          <w:tcPr>
            <w:tcW w:w="6487" w:type="dxa"/>
            <w:gridSpan w:val="2"/>
            <w:tcBorders>
              <w:top w:val="single" w:sz="4" w:space="0" w:color="auto"/>
              <w:left w:val="single" w:sz="4" w:space="0" w:color="auto"/>
              <w:bottom w:val="single" w:sz="4" w:space="0" w:color="auto"/>
              <w:right w:val="single" w:sz="4" w:space="0" w:color="auto"/>
            </w:tcBorders>
          </w:tcPr>
          <w:p w14:paraId="5A94D494" w14:textId="77777777" w:rsidR="009C7B46" w:rsidRPr="00CA7761" w:rsidRDefault="009C7B46" w:rsidP="0056781A">
            <w:pPr>
              <w:spacing w:line="240" w:lineRule="auto"/>
              <w:jc w:val="both"/>
              <w:rPr>
                <w:rFonts w:asciiTheme="majorHAnsi" w:hAnsiTheme="majorHAnsi"/>
                <w:b/>
                <w:bCs/>
                <w:sz w:val="20"/>
                <w:szCs w:val="20"/>
                <w:lang w:val="ro-RO"/>
              </w:rPr>
            </w:pPr>
            <w:r w:rsidRPr="00CA7761">
              <w:rPr>
                <w:rFonts w:asciiTheme="majorHAnsi" w:hAnsiTheme="majorHAnsi"/>
                <w:b/>
                <w:bCs/>
                <w:sz w:val="20"/>
                <w:szCs w:val="20"/>
                <w:lang w:val="ro-RO"/>
              </w:rPr>
              <w:t>Nume, prenume</w:t>
            </w:r>
          </w:p>
        </w:tc>
        <w:tc>
          <w:tcPr>
            <w:tcW w:w="4111" w:type="dxa"/>
            <w:tcBorders>
              <w:top w:val="single" w:sz="4" w:space="0" w:color="auto"/>
              <w:left w:val="single" w:sz="4" w:space="0" w:color="auto"/>
              <w:bottom w:val="single" w:sz="4" w:space="0" w:color="auto"/>
              <w:right w:val="single" w:sz="4" w:space="0" w:color="auto"/>
            </w:tcBorders>
          </w:tcPr>
          <w:p w14:paraId="1AAC1D71" w14:textId="77777777" w:rsidR="009C7B46" w:rsidRPr="00CA7761" w:rsidRDefault="009C7B46" w:rsidP="0056781A">
            <w:pPr>
              <w:spacing w:line="240" w:lineRule="auto"/>
              <w:jc w:val="both"/>
              <w:rPr>
                <w:rFonts w:asciiTheme="majorHAnsi" w:hAnsiTheme="majorHAnsi"/>
                <w:b/>
                <w:bCs/>
                <w:sz w:val="20"/>
                <w:szCs w:val="20"/>
                <w:lang w:val="ro-RO"/>
              </w:rPr>
            </w:pPr>
            <w:r w:rsidRPr="00CA7761">
              <w:rPr>
                <w:rFonts w:asciiTheme="majorHAnsi" w:hAnsiTheme="majorHAnsi"/>
                <w:b/>
                <w:bCs/>
                <w:sz w:val="20"/>
                <w:szCs w:val="20"/>
                <w:lang w:val="ro-RO"/>
              </w:rPr>
              <w:t>Data, luna, anul nașterii</w:t>
            </w:r>
          </w:p>
          <w:p w14:paraId="57F237AA" w14:textId="77777777" w:rsidR="009C7B46" w:rsidRPr="00CA7761" w:rsidRDefault="009C7B46" w:rsidP="0056781A">
            <w:pPr>
              <w:spacing w:line="240" w:lineRule="auto"/>
              <w:jc w:val="both"/>
              <w:rPr>
                <w:rFonts w:asciiTheme="majorHAnsi" w:hAnsiTheme="majorHAnsi"/>
                <w:b/>
                <w:bCs/>
                <w:sz w:val="20"/>
                <w:szCs w:val="20"/>
                <w:lang w:val="ro-RO"/>
              </w:rPr>
            </w:pPr>
          </w:p>
        </w:tc>
      </w:tr>
      <w:tr w:rsidR="009C7B46" w:rsidRPr="00CA7761" w14:paraId="588C8DE2" w14:textId="77777777" w:rsidTr="0056781A">
        <w:trPr>
          <w:trHeight w:val="428"/>
        </w:trPr>
        <w:tc>
          <w:tcPr>
            <w:tcW w:w="3227" w:type="dxa"/>
          </w:tcPr>
          <w:p w14:paraId="12636729" w14:textId="42098510" w:rsidR="009C7B46" w:rsidRPr="00CA7761" w:rsidRDefault="009C7B46" w:rsidP="0056781A">
            <w:pPr>
              <w:spacing w:line="240" w:lineRule="auto"/>
              <w:rPr>
                <w:rFonts w:asciiTheme="majorHAnsi" w:hAnsiTheme="majorHAnsi"/>
                <w:b/>
                <w:bCs/>
                <w:sz w:val="20"/>
                <w:szCs w:val="20"/>
                <w:lang w:val="ro-RO"/>
              </w:rPr>
            </w:pPr>
            <w:r w:rsidRPr="00CA7761">
              <w:rPr>
                <w:rFonts w:asciiTheme="majorHAnsi" w:hAnsiTheme="majorHAnsi"/>
                <w:b/>
                <w:bCs/>
                <w:sz w:val="20"/>
                <w:szCs w:val="20"/>
                <w:lang w:val="ro-RO"/>
              </w:rPr>
              <w:t>Localitatea</w:t>
            </w:r>
            <w:r w:rsidR="0065185A" w:rsidRPr="00CA7761">
              <w:rPr>
                <w:rFonts w:asciiTheme="majorHAnsi" w:hAnsiTheme="majorHAnsi"/>
                <w:b/>
                <w:bCs/>
                <w:sz w:val="20"/>
                <w:szCs w:val="20"/>
                <w:lang w:val="ro-RO"/>
              </w:rPr>
              <w:t>:</w:t>
            </w:r>
          </w:p>
          <w:p w14:paraId="0A794E17" w14:textId="77777777" w:rsidR="009C7B46" w:rsidRPr="00CA7761" w:rsidRDefault="009C7B46" w:rsidP="0056781A">
            <w:pPr>
              <w:spacing w:line="240" w:lineRule="auto"/>
              <w:rPr>
                <w:rFonts w:asciiTheme="majorHAnsi" w:hAnsiTheme="majorHAnsi"/>
                <w:b/>
                <w:bCs/>
                <w:sz w:val="20"/>
                <w:szCs w:val="20"/>
                <w:lang w:val="ro-RO"/>
              </w:rPr>
            </w:pPr>
          </w:p>
        </w:tc>
        <w:tc>
          <w:tcPr>
            <w:tcW w:w="3260" w:type="dxa"/>
          </w:tcPr>
          <w:p w14:paraId="6AB589B1" w14:textId="77777777" w:rsidR="009C7B46" w:rsidRPr="00CA7761" w:rsidRDefault="009C7B46" w:rsidP="0056781A">
            <w:pPr>
              <w:spacing w:line="240" w:lineRule="auto"/>
              <w:jc w:val="both"/>
              <w:rPr>
                <w:rFonts w:asciiTheme="majorHAnsi" w:hAnsiTheme="majorHAnsi"/>
                <w:b/>
                <w:bCs/>
                <w:sz w:val="20"/>
                <w:szCs w:val="20"/>
                <w:lang w:val="ro-RO"/>
              </w:rPr>
            </w:pPr>
            <w:r w:rsidRPr="00CA7761">
              <w:rPr>
                <w:rFonts w:asciiTheme="majorHAnsi" w:hAnsiTheme="majorHAnsi"/>
                <w:b/>
                <w:bCs/>
                <w:sz w:val="20"/>
                <w:szCs w:val="20"/>
                <w:lang w:val="ro-RO"/>
              </w:rPr>
              <w:t>Telefon:</w:t>
            </w:r>
          </w:p>
        </w:tc>
        <w:tc>
          <w:tcPr>
            <w:tcW w:w="4111" w:type="dxa"/>
          </w:tcPr>
          <w:p w14:paraId="51703420" w14:textId="77777777" w:rsidR="009C7B46" w:rsidRPr="00CA7761" w:rsidRDefault="009C7B46" w:rsidP="0056781A">
            <w:pPr>
              <w:spacing w:line="240" w:lineRule="auto"/>
              <w:jc w:val="both"/>
              <w:rPr>
                <w:rFonts w:asciiTheme="majorHAnsi" w:hAnsiTheme="majorHAnsi"/>
                <w:b/>
                <w:bCs/>
                <w:sz w:val="20"/>
                <w:szCs w:val="20"/>
                <w:lang w:val="ro-RO"/>
              </w:rPr>
            </w:pPr>
            <w:r w:rsidRPr="00CA7761">
              <w:rPr>
                <w:rFonts w:asciiTheme="majorHAnsi" w:hAnsiTheme="majorHAnsi"/>
                <w:b/>
                <w:bCs/>
                <w:sz w:val="20"/>
                <w:szCs w:val="20"/>
                <w:lang w:val="ro-RO"/>
              </w:rPr>
              <w:t>Email:</w:t>
            </w:r>
          </w:p>
        </w:tc>
      </w:tr>
    </w:tbl>
    <w:p w14:paraId="232C0446" w14:textId="77777777" w:rsidR="009C7B46" w:rsidRPr="00CA7761" w:rsidRDefault="009C7B46" w:rsidP="009C7B46">
      <w:pPr>
        <w:spacing w:line="240" w:lineRule="auto"/>
        <w:rPr>
          <w:rFonts w:asciiTheme="majorHAnsi" w:hAnsiTheme="majorHAnsi"/>
          <w:sz w:val="20"/>
          <w:szCs w:val="20"/>
          <w:lang w:val="ro-RO"/>
        </w:rPr>
      </w:pPr>
    </w:p>
    <w:tbl>
      <w:tblPr>
        <w:tblW w:w="10656" w:type="dxa"/>
        <w:tblInd w:w="-88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798"/>
        <w:gridCol w:w="6858"/>
      </w:tblGrid>
      <w:tr w:rsidR="009C7B46" w:rsidRPr="00E24A0C" w14:paraId="7FFC5EE2" w14:textId="77777777" w:rsidTr="0056781A">
        <w:trPr>
          <w:trHeight w:val="407"/>
        </w:trPr>
        <w:tc>
          <w:tcPr>
            <w:tcW w:w="10656" w:type="dxa"/>
            <w:gridSpan w:val="2"/>
            <w:tcBorders>
              <w:bottom w:val="single" w:sz="4" w:space="0" w:color="auto"/>
            </w:tcBorders>
            <w:shd w:val="clear" w:color="auto" w:fill="FFFF00"/>
          </w:tcPr>
          <w:p w14:paraId="6AACBDDB" w14:textId="77777777" w:rsidR="009C7B46" w:rsidRPr="00CA7761" w:rsidRDefault="009C7B46" w:rsidP="009C7B46">
            <w:pPr>
              <w:numPr>
                <w:ilvl w:val="0"/>
                <w:numId w:val="4"/>
              </w:numPr>
              <w:spacing w:line="240" w:lineRule="auto"/>
              <w:ind w:left="284" w:hanging="284"/>
              <w:rPr>
                <w:rFonts w:asciiTheme="majorHAnsi" w:hAnsiTheme="majorHAnsi"/>
                <w:b/>
                <w:bCs/>
                <w:sz w:val="20"/>
                <w:szCs w:val="20"/>
                <w:lang w:val="ro-RO"/>
              </w:rPr>
            </w:pPr>
            <w:r w:rsidRPr="00CA7761">
              <w:rPr>
                <w:rFonts w:asciiTheme="majorHAnsi" w:hAnsiTheme="majorHAnsi"/>
                <w:b/>
                <w:bCs/>
                <w:sz w:val="20"/>
                <w:szCs w:val="20"/>
                <w:lang w:val="ro-RO"/>
              </w:rPr>
              <w:t xml:space="preserve">Organizația/Instituția în care activități </w:t>
            </w:r>
          </w:p>
        </w:tc>
      </w:tr>
      <w:tr w:rsidR="009C7B46" w:rsidRPr="00CA7761" w14:paraId="1DDE2DB9" w14:textId="77777777" w:rsidTr="0056781A">
        <w:trPr>
          <w:trHeight w:val="414"/>
        </w:trPr>
        <w:tc>
          <w:tcPr>
            <w:tcW w:w="3798" w:type="dxa"/>
            <w:tcBorders>
              <w:top w:val="single" w:sz="4" w:space="0" w:color="auto"/>
              <w:left w:val="single" w:sz="4" w:space="0" w:color="auto"/>
              <w:bottom w:val="single" w:sz="4" w:space="0" w:color="auto"/>
              <w:right w:val="single" w:sz="4" w:space="0" w:color="auto"/>
            </w:tcBorders>
          </w:tcPr>
          <w:p w14:paraId="0FD10CA0" w14:textId="77777777" w:rsidR="009C7B46" w:rsidRPr="00CA7761" w:rsidRDefault="009C7B46" w:rsidP="0056781A">
            <w:pPr>
              <w:spacing w:line="240" w:lineRule="auto"/>
              <w:rPr>
                <w:rFonts w:asciiTheme="majorHAnsi" w:hAnsiTheme="majorHAnsi"/>
                <w:b/>
                <w:bCs/>
                <w:sz w:val="20"/>
                <w:szCs w:val="20"/>
                <w:lang w:val="ro-RO"/>
              </w:rPr>
            </w:pPr>
            <w:r w:rsidRPr="00CA7761">
              <w:rPr>
                <w:rFonts w:asciiTheme="majorHAnsi" w:hAnsiTheme="majorHAnsi"/>
                <w:b/>
                <w:bCs/>
                <w:sz w:val="20"/>
                <w:szCs w:val="20"/>
                <w:lang w:val="ro-RO"/>
              </w:rPr>
              <w:t>Denumirea organizației/instituției</w:t>
            </w:r>
          </w:p>
        </w:tc>
        <w:tc>
          <w:tcPr>
            <w:tcW w:w="6858" w:type="dxa"/>
            <w:tcBorders>
              <w:top w:val="single" w:sz="4" w:space="0" w:color="auto"/>
              <w:left w:val="single" w:sz="4" w:space="0" w:color="auto"/>
              <w:bottom w:val="single" w:sz="4" w:space="0" w:color="auto"/>
              <w:right w:val="single" w:sz="4" w:space="0" w:color="auto"/>
            </w:tcBorders>
          </w:tcPr>
          <w:p w14:paraId="61DE07CD" w14:textId="77777777" w:rsidR="009C7B46" w:rsidRPr="00CA7761" w:rsidRDefault="009C7B46" w:rsidP="0056781A">
            <w:pPr>
              <w:spacing w:line="240" w:lineRule="auto"/>
              <w:rPr>
                <w:rFonts w:asciiTheme="majorHAnsi" w:hAnsiTheme="majorHAnsi"/>
                <w:sz w:val="20"/>
                <w:szCs w:val="20"/>
                <w:lang w:val="ro-RO"/>
              </w:rPr>
            </w:pPr>
          </w:p>
        </w:tc>
      </w:tr>
    </w:tbl>
    <w:p w14:paraId="6F8CDB69" w14:textId="77777777" w:rsidR="009C7B46" w:rsidRPr="00CA7761" w:rsidRDefault="009C7B46" w:rsidP="009C7B46">
      <w:pPr>
        <w:spacing w:line="240" w:lineRule="auto"/>
        <w:rPr>
          <w:rFonts w:asciiTheme="majorHAnsi" w:hAnsiTheme="majorHAnsi"/>
          <w:sz w:val="20"/>
          <w:szCs w:val="20"/>
          <w:lang w:val="ro-RO"/>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34"/>
        <w:gridCol w:w="5264"/>
      </w:tblGrid>
      <w:tr w:rsidR="009C7B46" w:rsidRPr="00E24A0C" w14:paraId="2DA2EA92" w14:textId="77777777" w:rsidTr="0056781A">
        <w:trPr>
          <w:trHeight w:val="305"/>
        </w:trPr>
        <w:tc>
          <w:tcPr>
            <w:tcW w:w="10661" w:type="dxa"/>
            <w:gridSpan w:val="3"/>
            <w:shd w:val="clear" w:color="auto" w:fill="FFFF00"/>
          </w:tcPr>
          <w:p w14:paraId="09CA36BF" w14:textId="77777777" w:rsidR="009C7B46" w:rsidRPr="00CA7761" w:rsidRDefault="009C7B46" w:rsidP="009C7B46">
            <w:pPr>
              <w:numPr>
                <w:ilvl w:val="0"/>
                <w:numId w:val="4"/>
              </w:numPr>
              <w:spacing w:line="240" w:lineRule="auto"/>
              <w:ind w:left="284" w:hanging="284"/>
              <w:rPr>
                <w:rFonts w:asciiTheme="majorHAnsi" w:hAnsiTheme="majorHAnsi"/>
                <w:b/>
                <w:bCs/>
                <w:sz w:val="20"/>
                <w:szCs w:val="20"/>
                <w:lang w:val="ro-RO"/>
              </w:rPr>
            </w:pPr>
            <w:r w:rsidRPr="00CA7761">
              <w:rPr>
                <w:rFonts w:asciiTheme="majorHAnsi" w:hAnsiTheme="majorHAnsi"/>
                <w:b/>
                <w:bCs/>
                <w:sz w:val="20"/>
                <w:szCs w:val="20"/>
                <w:lang w:val="ro-RO"/>
              </w:rPr>
              <w:t>Educație/Studiile pe care le aveți</w:t>
            </w:r>
          </w:p>
        </w:tc>
      </w:tr>
      <w:tr w:rsidR="009C7B46" w:rsidRPr="00CA7761" w14:paraId="069D3322" w14:textId="77777777" w:rsidTr="0056781A">
        <w:trPr>
          <w:trHeight w:val="557"/>
        </w:trPr>
        <w:tc>
          <w:tcPr>
            <w:tcW w:w="2063" w:type="dxa"/>
          </w:tcPr>
          <w:p w14:paraId="5E0DAAD2" w14:textId="77777777" w:rsidR="009C7B46" w:rsidRPr="00CA7761" w:rsidRDefault="009C7B46" w:rsidP="0056781A">
            <w:pPr>
              <w:spacing w:line="240" w:lineRule="auto"/>
              <w:rPr>
                <w:rFonts w:asciiTheme="majorHAnsi" w:hAnsiTheme="majorHAnsi"/>
                <w:b/>
                <w:bCs/>
                <w:sz w:val="20"/>
                <w:szCs w:val="20"/>
                <w:lang w:val="ro-RO"/>
              </w:rPr>
            </w:pPr>
            <w:r w:rsidRPr="00CA7761">
              <w:rPr>
                <w:rFonts w:asciiTheme="majorHAnsi" w:hAnsiTheme="majorHAnsi" w:cs="Arial"/>
                <w:b/>
                <w:sz w:val="20"/>
                <w:szCs w:val="20"/>
                <w:lang w:val="ro-RO"/>
              </w:rPr>
              <w:t>Perioada</w:t>
            </w:r>
          </w:p>
        </w:tc>
        <w:tc>
          <w:tcPr>
            <w:tcW w:w="3334" w:type="dxa"/>
          </w:tcPr>
          <w:p w14:paraId="4D5F1494" w14:textId="77777777" w:rsidR="009C7B46" w:rsidRPr="00CA7761" w:rsidRDefault="009C7B46" w:rsidP="0056781A">
            <w:pPr>
              <w:tabs>
                <w:tab w:val="left" w:pos="567"/>
              </w:tabs>
              <w:spacing w:line="240" w:lineRule="auto"/>
              <w:jc w:val="both"/>
              <w:rPr>
                <w:rFonts w:asciiTheme="majorHAnsi" w:eastAsia="Lucida Sans Unicode" w:hAnsiTheme="majorHAnsi" w:cs="Arial"/>
                <w:b/>
                <w:bCs/>
                <w:kern w:val="2"/>
                <w:sz w:val="20"/>
                <w:szCs w:val="20"/>
                <w:lang w:val="ro-RO" w:eastAsia="ar-SA"/>
              </w:rPr>
            </w:pPr>
            <w:r w:rsidRPr="00CA7761">
              <w:rPr>
                <w:rFonts w:asciiTheme="majorHAnsi" w:hAnsiTheme="majorHAnsi" w:cs="Arial"/>
                <w:b/>
                <w:sz w:val="20"/>
                <w:szCs w:val="20"/>
                <w:lang w:val="ro-RO"/>
              </w:rPr>
              <w:t xml:space="preserve">Instituția, facultatea </w:t>
            </w:r>
          </w:p>
        </w:tc>
        <w:tc>
          <w:tcPr>
            <w:tcW w:w="5264" w:type="dxa"/>
          </w:tcPr>
          <w:p w14:paraId="53A546E2" w14:textId="77777777" w:rsidR="009C7B46" w:rsidRPr="00CA7761" w:rsidRDefault="009C7B46" w:rsidP="0056781A">
            <w:pPr>
              <w:tabs>
                <w:tab w:val="left" w:pos="567"/>
              </w:tabs>
              <w:spacing w:line="240" w:lineRule="auto"/>
              <w:jc w:val="both"/>
              <w:rPr>
                <w:rFonts w:asciiTheme="majorHAnsi" w:eastAsia="Lucida Sans Unicode" w:hAnsiTheme="majorHAnsi" w:cs="Arial"/>
                <w:b/>
                <w:bCs/>
                <w:kern w:val="2"/>
                <w:sz w:val="20"/>
                <w:szCs w:val="20"/>
                <w:lang w:val="ro-RO" w:eastAsia="ar-SA"/>
              </w:rPr>
            </w:pPr>
            <w:r w:rsidRPr="00CA7761">
              <w:rPr>
                <w:rFonts w:asciiTheme="majorHAnsi" w:hAnsiTheme="majorHAnsi" w:cs="Arial"/>
                <w:b/>
                <w:sz w:val="20"/>
                <w:szCs w:val="20"/>
                <w:lang w:val="ro-RO"/>
              </w:rPr>
              <w:t>Specialitatea obținută</w:t>
            </w:r>
            <w:r w:rsidRPr="00CA7761">
              <w:rPr>
                <w:rFonts w:asciiTheme="majorHAnsi" w:eastAsia="Lucida Sans Unicode" w:hAnsiTheme="majorHAnsi" w:cs="Arial"/>
                <w:b/>
                <w:bCs/>
                <w:kern w:val="2"/>
                <w:sz w:val="20"/>
                <w:szCs w:val="20"/>
                <w:lang w:val="ro-RO" w:eastAsia="ar-SA"/>
              </w:rPr>
              <w:t xml:space="preserve"> </w:t>
            </w:r>
          </w:p>
        </w:tc>
      </w:tr>
      <w:tr w:rsidR="009C7B46" w:rsidRPr="00CA7761" w14:paraId="25D110A7" w14:textId="77777777" w:rsidTr="0056781A">
        <w:tc>
          <w:tcPr>
            <w:tcW w:w="2063" w:type="dxa"/>
          </w:tcPr>
          <w:p w14:paraId="57BF4976" w14:textId="77777777" w:rsidR="009C7B46" w:rsidRPr="00CA7761" w:rsidRDefault="009C7B46" w:rsidP="0056781A">
            <w:pPr>
              <w:spacing w:line="240" w:lineRule="auto"/>
              <w:rPr>
                <w:rFonts w:asciiTheme="majorHAnsi" w:hAnsiTheme="majorHAnsi"/>
                <w:b/>
                <w:bCs/>
                <w:sz w:val="20"/>
                <w:szCs w:val="20"/>
                <w:lang w:val="ro-RO"/>
              </w:rPr>
            </w:pPr>
          </w:p>
        </w:tc>
        <w:tc>
          <w:tcPr>
            <w:tcW w:w="3334" w:type="dxa"/>
          </w:tcPr>
          <w:p w14:paraId="607210DA" w14:textId="77777777" w:rsidR="009C7B46" w:rsidRPr="00CA7761" w:rsidRDefault="009C7B46" w:rsidP="0056781A">
            <w:pPr>
              <w:spacing w:line="240" w:lineRule="auto"/>
              <w:rPr>
                <w:rFonts w:asciiTheme="majorHAnsi" w:hAnsiTheme="majorHAnsi"/>
                <w:sz w:val="20"/>
                <w:szCs w:val="20"/>
                <w:lang w:val="ro-RO"/>
              </w:rPr>
            </w:pPr>
          </w:p>
        </w:tc>
        <w:tc>
          <w:tcPr>
            <w:tcW w:w="5264" w:type="dxa"/>
          </w:tcPr>
          <w:p w14:paraId="12FD64FF" w14:textId="77777777" w:rsidR="009C7B46" w:rsidRPr="00CA7761" w:rsidRDefault="009C7B46" w:rsidP="0056781A">
            <w:pPr>
              <w:spacing w:line="240" w:lineRule="auto"/>
              <w:rPr>
                <w:rFonts w:asciiTheme="majorHAnsi" w:hAnsiTheme="majorHAnsi"/>
                <w:sz w:val="20"/>
                <w:szCs w:val="20"/>
                <w:lang w:val="ro-RO"/>
              </w:rPr>
            </w:pPr>
          </w:p>
          <w:p w14:paraId="1E185066" w14:textId="77777777" w:rsidR="009C7B46" w:rsidRPr="00CA7761" w:rsidRDefault="009C7B46" w:rsidP="0056781A">
            <w:pPr>
              <w:spacing w:line="240" w:lineRule="auto"/>
              <w:rPr>
                <w:rFonts w:asciiTheme="majorHAnsi" w:hAnsiTheme="majorHAnsi"/>
                <w:sz w:val="20"/>
                <w:szCs w:val="20"/>
                <w:lang w:val="ro-RO"/>
              </w:rPr>
            </w:pPr>
          </w:p>
        </w:tc>
      </w:tr>
    </w:tbl>
    <w:p w14:paraId="6078A7F7" w14:textId="77777777" w:rsidR="009C7B46" w:rsidRPr="00CA7761" w:rsidRDefault="009C7B46" w:rsidP="009C7B46">
      <w:pPr>
        <w:spacing w:line="240" w:lineRule="auto"/>
        <w:rPr>
          <w:rFonts w:asciiTheme="majorHAnsi" w:hAnsiTheme="majorHAnsi"/>
          <w:sz w:val="20"/>
          <w:szCs w:val="20"/>
          <w:lang w:val="ro-RO"/>
        </w:rPr>
      </w:pPr>
    </w:p>
    <w:p w14:paraId="0FD08BA5" w14:textId="77777777" w:rsidR="009C7B46" w:rsidRPr="00CA7761" w:rsidRDefault="009C7B46" w:rsidP="009C7B46">
      <w:pPr>
        <w:tabs>
          <w:tab w:val="left" w:pos="567"/>
        </w:tabs>
        <w:spacing w:line="240" w:lineRule="auto"/>
        <w:jc w:val="both"/>
        <w:rPr>
          <w:rFonts w:asciiTheme="majorHAnsi" w:hAnsiTheme="majorHAnsi" w:cs="Arial"/>
          <w:b/>
          <w:sz w:val="20"/>
          <w:szCs w:val="20"/>
          <w:u w:val="single"/>
          <w:lang w:val="ro-RO"/>
        </w:rPr>
      </w:pPr>
    </w:p>
    <w:tbl>
      <w:tblPr>
        <w:tblW w:w="10661" w:type="dxa"/>
        <w:tblInd w:w="-88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661"/>
      </w:tblGrid>
      <w:tr w:rsidR="009C7B46" w:rsidRPr="00E24A0C" w14:paraId="1D988707" w14:textId="77777777" w:rsidTr="0056781A">
        <w:trPr>
          <w:trHeight w:val="443"/>
        </w:trPr>
        <w:tc>
          <w:tcPr>
            <w:tcW w:w="10661" w:type="dxa"/>
            <w:tcBorders>
              <w:top w:val="single" w:sz="4" w:space="0" w:color="auto"/>
              <w:left w:val="single" w:sz="4" w:space="0" w:color="auto"/>
              <w:bottom w:val="single" w:sz="4" w:space="0" w:color="auto"/>
            </w:tcBorders>
            <w:shd w:val="clear" w:color="auto" w:fill="FFFF00"/>
          </w:tcPr>
          <w:p w14:paraId="4E89F568" w14:textId="77777777" w:rsidR="009C7B46" w:rsidRPr="00CA7761" w:rsidRDefault="009C7B46" w:rsidP="009C7B46">
            <w:pPr>
              <w:numPr>
                <w:ilvl w:val="0"/>
                <w:numId w:val="4"/>
              </w:numPr>
              <w:spacing w:line="240" w:lineRule="auto"/>
              <w:ind w:left="284" w:hanging="284"/>
              <w:rPr>
                <w:rFonts w:asciiTheme="majorHAnsi" w:hAnsiTheme="majorHAnsi"/>
                <w:b/>
                <w:bCs/>
                <w:sz w:val="20"/>
                <w:szCs w:val="20"/>
                <w:lang w:val="ro-RO"/>
              </w:rPr>
            </w:pPr>
            <w:r w:rsidRPr="00CA7761">
              <w:rPr>
                <w:rFonts w:asciiTheme="majorHAnsi" w:hAnsiTheme="majorHAnsi" w:cs="Arial"/>
                <w:b/>
                <w:sz w:val="20"/>
                <w:szCs w:val="20"/>
                <w:lang w:val="ro-RO"/>
              </w:rPr>
              <w:t>Experiență în calitate de intervievator  (după caz indicați nr. de audieri facilitate)</w:t>
            </w:r>
          </w:p>
        </w:tc>
      </w:tr>
      <w:tr w:rsidR="009C7B46" w:rsidRPr="00E24A0C" w14:paraId="0B890A07" w14:textId="77777777" w:rsidTr="0056781A">
        <w:trPr>
          <w:trHeight w:val="479"/>
        </w:trPr>
        <w:tc>
          <w:tcPr>
            <w:tcW w:w="10661" w:type="dxa"/>
            <w:tcBorders>
              <w:top w:val="single" w:sz="4" w:space="0" w:color="auto"/>
              <w:left w:val="single" w:sz="4" w:space="0" w:color="auto"/>
              <w:bottom w:val="single" w:sz="4" w:space="0" w:color="auto"/>
              <w:right w:val="single" w:sz="4" w:space="0" w:color="auto"/>
            </w:tcBorders>
            <w:vAlign w:val="center"/>
          </w:tcPr>
          <w:p w14:paraId="7F80CEC3" w14:textId="77777777" w:rsidR="009C7B46" w:rsidRPr="00CA7761" w:rsidRDefault="009C7B46" w:rsidP="0056781A">
            <w:pPr>
              <w:tabs>
                <w:tab w:val="left" w:pos="0"/>
              </w:tabs>
              <w:suppressAutoHyphens/>
              <w:spacing w:line="240" w:lineRule="auto"/>
              <w:rPr>
                <w:rFonts w:asciiTheme="majorHAnsi" w:eastAsia="Lucida Sans Unicode" w:hAnsiTheme="majorHAnsi" w:cs="Arial"/>
                <w:b/>
                <w:bCs/>
                <w:kern w:val="2"/>
                <w:sz w:val="20"/>
                <w:szCs w:val="20"/>
                <w:lang w:val="ro-RO" w:eastAsia="ar-SA"/>
              </w:rPr>
            </w:pPr>
          </w:p>
        </w:tc>
      </w:tr>
    </w:tbl>
    <w:p w14:paraId="23525356" w14:textId="77777777" w:rsidR="009C7B46" w:rsidRPr="00CA7761" w:rsidRDefault="009C7B46" w:rsidP="009C7B46">
      <w:pPr>
        <w:spacing w:line="240" w:lineRule="auto"/>
        <w:rPr>
          <w:rFonts w:asciiTheme="majorHAnsi" w:hAnsiTheme="majorHAnsi"/>
          <w:sz w:val="20"/>
          <w:szCs w:val="20"/>
          <w:lang w:val="ro-RO"/>
        </w:rPr>
      </w:pPr>
    </w:p>
    <w:tbl>
      <w:tblPr>
        <w:tblpPr w:leftFromText="180" w:rightFromText="180" w:vertAnchor="text" w:horzAnchor="margin" w:tblpX="-885" w:tblpY="212"/>
        <w:tblW w:w="1074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740"/>
      </w:tblGrid>
      <w:tr w:rsidR="009C7B46" w:rsidRPr="00E24A0C" w14:paraId="30B3213B" w14:textId="77777777" w:rsidTr="0056781A">
        <w:tc>
          <w:tcPr>
            <w:tcW w:w="10740" w:type="dxa"/>
            <w:tcBorders>
              <w:top w:val="single" w:sz="4" w:space="0" w:color="auto"/>
              <w:left w:val="single" w:sz="4" w:space="0" w:color="auto"/>
              <w:bottom w:val="single" w:sz="4" w:space="0" w:color="auto"/>
              <w:right w:val="single" w:sz="4" w:space="0" w:color="auto"/>
            </w:tcBorders>
            <w:shd w:val="clear" w:color="auto" w:fill="FFFF00"/>
          </w:tcPr>
          <w:p w14:paraId="2853C4D6" w14:textId="2DB362D4" w:rsidR="009C7B46" w:rsidRPr="00CA7761" w:rsidRDefault="009C7B46" w:rsidP="009C7B46">
            <w:pPr>
              <w:numPr>
                <w:ilvl w:val="0"/>
                <w:numId w:val="4"/>
              </w:numPr>
              <w:spacing w:line="240" w:lineRule="auto"/>
              <w:ind w:left="284" w:hanging="284"/>
              <w:rPr>
                <w:rFonts w:asciiTheme="majorHAnsi" w:hAnsiTheme="majorHAnsi"/>
                <w:sz w:val="20"/>
                <w:szCs w:val="20"/>
                <w:lang w:val="ro-RO"/>
              </w:rPr>
            </w:pPr>
            <w:r w:rsidRPr="00CA7761">
              <w:rPr>
                <w:rFonts w:asciiTheme="majorHAnsi" w:hAnsiTheme="majorHAnsi"/>
                <w:b/>
                <w:bCs/>
                <w:sz w:val="20"/>
                <w:szCs w:val="20"/>
                <w:lang w:val="ro-RO"/>
              </w:rPr>
              <w:t xml:space="preserve">De ce doriți să participați la </w:t>
            </w:r>
            <w:r w:rsidR="0065185A" w:rsidRPr="00CA7761">
              <w:rPr>
                <w:rFonts w:asciiTheme="majorHAnsi" w:hAnsiTheme="majorHAnsi"/>
                <w:b/>
                <w:bCs/>
                <w:sz w:val="20"/>
                <w:szCs w:val="20"/>
                <w:lang w:val="ro-RO"/>
              </w:rPr>
              <w:t>programul</w:t>
            </w:r>
            <w:r w:rsidRPr="00CA7761">
              <w:rPr>
                <w:rFonts w:asciiTheme="majorHAnsi" w:hAnsiTheme="majorHAnsi"/>
                <w:b/>
                <w:bCs/>
                <w:sz w:val="20"/>
                <w:szCs w:val="20"/>
                <w:lang w:val="ro-RO"/>
              </w:rPr>
              <w:t xml:space="preserve"> de instruire în calitate de intervievatori</w:t>
            </w:r>
            <w:r w:rsidR="00CA7761" w:rsidRPr="00CA7761">
              <w:rPr>
                <w:rFonts w:asciiTheme="majorHAnsi" w:hAnsiTheme="majorHAnsi"/>
                <w:b/>
                <w:bCs/>
                <w:sz w:val="20"/>
                <w:szCs w:val="20"/>
                <w:lang w:val="ro-RO"/>
              </w:rPr>
              <w:t xml:space="preserve"> </w:t>
            </w:r>
            <w:r w:rsidRPr="00CA7761">
              <w:rPr>
                <w:rFonts w:asciiTheme="majorHAnsi" w:hAnsiTheme="majorHAnsi"/>
                <w:b/>
                <w:bCs/>
                <w:sz w:val="20"/>
                <w:szCs w:val="20"/>
                <w:lang w:val="ro-RO"/>
              </w:rPr>
              <w:t>motivare</w:t>
            </w:r>
            <w:r w:rsidR="00CA7761" w:rsidRPr="00CA7761">
              <w:rPr>
                <w:rFonts w:asciiTheme="majorHAnsi" w:hAnsiTheme="majorHAnsi"/>
                <w:b/>
                <w:bCs/>
                <w:sz w:val="20"/>
                <w:szCs w:val="20"/>
                <w:lang w:val="ro-RO"/>
              </w:rPr>
              <w:t>a personală (minim 400 caractere - maxim 500</w:t>
            </w:r>
            <w:r w:rsidRPr="00CA7761">
              <w:rPr>
                <w:rFonts w:asciiTheme="majorHAnsi" w:hAnsiTheme="majorHAnsi"/>
                <w:b/>
                <w:bCs/>
                <w:sz w:val="20"/>
                <w:szCs w:val="20"/>
                <w:lang w:val="ro-RO"/>
              </w:rPr>
              <w:t>)</w:t>
            </w:r>
          </w:p>
        </w:tc>
      </w:tr>
      <w:tr w:rsidR="009C7B46" w:rsidRPr="00E24A0C" w14:paraId="03715DE4" w14:textId="77777777" w:rsidTr="0056781A">
        <w:trPr>
          <w:trHeight w:val="1209"/>
        </w:trPr>
        <w:tc>
          <w:tcPr>
            <w:tcW w:w="10740" w:type="dxa"/>
            <w:tcBorders>
              <w:top w:val="single" w:sz="4" w:space="0" w:color="auto"/>
              <w:left w:val="single" w:sz="4" w:space="0" w:color="auto"/>
              <w:bottom w:val="single" w:sz="4" w:space="0" w:color="auto"/>
              <w:right w:val="single" w:sz="4" w:space="0" w:color="auto"/>
            </w:tcBorders>
          </w:tcPr>
          <w:p w14:paraId="630EA5F4" w14:textId="77777777" w:rsidR="009C7B46" w:rsidRPr="00CA7761" w:rsidRDefault="009C7B46" w:rsidP="0056781A">
            <w:pPr>
              <w:pStyle w:val="ListParagraph1"/>
              <w:spacing w:after="0" w:line="240" w:lineRule="auto"/>
              <w:ind w:left="0"/>
              <w:contextualSpacing w:val="0"/>
              <w:jc w:val="both"/>
              <w:rPr>
                <w:rFonts w:asciiTheme="majorHAnsi" w:hAnsiTheme="majorHAnsi"/>
                <w:b/>
                <w:bCs/>
                <w:sz w:val="20"/>
                <w:szCs w:val="20"/>
                <w:lang w:val="ro-RO"/>
              </w:rPr>
            </w:pPr>
          </w:p>
          <w:p w14:paraId="44017375" w14:textId="77777777" w:rsidR="009C7B46" w:rsidRPr="00CA7761" w:rsidRDefault="009C7B46" w:rsidP="0056781A">
            <w:pPr>
              <w:pStyle w:val="ListParagraph1"/>
              <w:spacing w:after="0" w:line="240" w:lineRule="auto"/>
              <w:ind w:left="0"/>
              <w:contextualSpacing w:val="0"/>
              <w:jc w:val="both"/>
              <w:rPr>
                <w:rFonts w:asciiTheme="majorHAnsi" w:hAnsiTheme="majorHAnsi"/>
                <w:b/>
                <w:bCs/>
                <w:sz w:val="20"/>
                <w:szCs w:val="20"/>
                <w:lang w:val="ro-RO"/>
              </w:rPr>
            </w:pPr>
          </w:p>
          <w:p w14:paraId="06B725FA" w14:textId="77777777" w:rsidR="009C7B46" w:rsidRPr="00CA7761" w:rsidRDefault="009C7B46" w:rsidP="0056781A">
            <w:pPr>
              <w:pStyle w:val="ListParagraph1"/>
              <w:spacing w:after="0" w:line="240" w:lineRule="auto"/>
              <w:ind w:left="0"/>
              <w:contextualSpacing w:val="0"/>
              <w:jc w:val="both"/>
              <w:rPr>
                <w:rFonts w:asciiTheme="majorHAnsi" w:hAnsiTheme="majorHAnsi"/>
                <w:b/>
                <w:bCs/>
                <w:sz w:val="20"/>
                <w:szCs w:val="20"/>
                <w:lang w:val="ro-RO"/>
              </w:rPr>
            </w:pPr>
          </w:p>
          <w:p w14:paraId="3B388C76" w14:textId="77777777" w:rsidR="009C7B46" w:rsidRPr="00CA7761" w:rsidRDefault="009C7B46" w:rsidP="0056781A">
            <w:pPr>
              <w:pStyle w:val="ListParagraph1"/>
              <w:spacing w:after="0" w:line="240" w:lineRule="auto"/>
              <w:ind w:left="0"/>
              <w:contextualSpacing w:val="0"/>
              <w:jc w:val="both"/>
              <w:rPr>
                <w:rFonts w:asciiTheme="majorHAnsi" w:hAnsiTheme="majorHAnsi"/>
                <w:b/>
                <w:bCs/>
                <w:sz w:val="20"/>
                <w:szCs w:val="20"/>
                <w:lang w:val="ro-RO"/>
              </w:rPr>
            </w:pPr>
          </w:p>
        </w:tc>
      </w:tr>
    </w:tbl>
    <w:p w14:paraId="2F2BB132" w14:textId="77777777" w:rsidR="009C7B46" w:rsidRPr="00CA7761" w:rsidRDefault="009C7B46" w:rsidP="009C7B46">
      <w:pPr>
        <w:spacing w:line="240" w:lineRule="auto"/>
        <w:rPr>
          <w:rFonts w:asciiTheme="majorHAnsi" w:hAnsiTheme="majorHAnsi"/>
          <w:b/>
          <w:sz w:val="20"/>
          <w:szCs w:val="20"/>
          <w:lang w:val="ro-RO"/>
        </w:rPr>
      </w:pPr>
    </w:p>
    <w:p w14:paraId="3A399BF0" w14:textId="77777777" w:rsidR="009C7B46" w:rsidRPr="00CA7761" w:rsidRDefault="009C7B46" w:rsidP="009C7B46">
      <w:pPr>
        <w:spacing w:line="240" w:lineRule="auto"/>
        <w:ind w:left="-993"/>
        <w:jc w:val="both"/>
        <w:rPr>
          <w:rFonts w:asciiTheme="majorHAnsi" w:hAnsiTheme="majorHAnsi"/>
          <w:sz w:val="20"/>
          <w:szCs w:val="20"/>
          <w:lang w:val="ro-RO"/>
        </w:rPr>
      </w:pPr>
      <w:r w:rsidRPr="00CA7761">
        <w:rPr>
          <w:rFonts w:asciiTheme="majorHAnsi" w:hAnsiTheme="majorHAnsi"/>
          <w:sz w:val="20"/>
          <w:szCs w:val="20"/>
          <w:lang w:val="ro-RO"/>
        </w:rPr>
        <w:t>*Acest formular de aplicare reprezintă un angajament de participare la toate sesiunile  programului de formare.</w:t>
      </w:r>
    </w:p>
    <w:p w14:paraId="4F2018AF" w14:textId="77777777" w:rsidR="009C7B46" w:rsidRPr="00CA7761" w:rsidRDefault="009C7B46" w:rsidP="009C7B46">
      <w:pPr>
        <w:spacing w:line="240" w:lineRule="auto"/>
        <w:ind w:left="-993"/>
        <w:jc w:val="both"/>
        <w:rPr>
          <w:rFonts w:asciiTheme="majorHAnsi" w:hAnsiTheme="majorHAnsi"/>
          <w:sz w:val="20"/>
          <w:szCs w:val="20"/>
          <w:lang w:val="ro-RO"/>
        </w:rPr>
      </w:pPr>
      <w:r w:rsidRPr="00CA7761">
        <w:rPr>
          <w:rFonts w:asciiTheme="majorHAnsi" w:hAnsiTheme="majorHAnsi"/>
          <w:sz w:val="20"/>
          <w:szCs w:val="20"/>
          <w:lang w:val="ro-RO"/>
        </w:rPr>
        <w:t>* A se anexa acordul scris al conducătorului instituției în care activează pentru a participa la programul complet de instruire (formă liberă)</w:t>
      </w:r>
    </w:p>
    <w:p w14:paraId="1D5FCAE4" w14:textId="77777777" w:rsidR="009C7B46" w:rsidRPr="00CA7761" w:rsidRDefault="009C7B46" w:rsidP="009C7B46">
      <w:pPr>
        <w:spacing w:line="240" w:lineRule="auto"/>
        <w:ind w:left="-993"/>
        <w:jc w:val="both"/>
        <w:rPr>
          <w:rFonts w:asciiTheme="majorHAnsi" w:hAnsiTheme="majorHAnsi"/>
          <w:sz w:val="20"/>
          <w:szCs w:val="20"/>
          <w:lang w:val="ro-RO"/>
        </w:rPr>
      </w:pPr>
      <w:r w:rsidRPr="00CA7761">
        <w:rPr>
          <w:rFonts w:asciiTheme="majorHAnsi" w:hAnsiTheme="majorHAnsi"/>
          <w:sz w:val="20"/>
          <w:szCs w:val="20"/>
          <w:lang w:val="ro-RO"/>
        </w:rPr>
        <w:t>* A se anexa copia diplomei</w:t>
      </w:r>
    </w:p>
    <w:p w14:paraId="7EF75415" w14:textId="77777777" w:rsidR="009C7B46" w:rsidRPr="00CA7761" w:rsidRDefault="009C7B46" w:rsidP="009C7B46">
      <w:pPr>
        <w:spacing w:line="240" w:lineRule="auto"/>
        <w:ind w:left="-993"/>
        <w:jc w:val="both"/>
        <w:rPr>
          <w:rFonts w:asciiTheme="majorHAnsi" w:hAnsiTheme="majorHAnsi"/>
          <w:sz w:val="20"/>
          <w:szCs w:val="20"/>
          <w:lang w:val="ro-RO"/>
        </w:rPr>
      </w:pPr>
    </w:p>
    <w:p w14:paraId="71619FDD" w14:textId="77777777" w:rsidR="009C7B46" w:rsidRPr="00CA7761" w:rsidRDefault="009C7B46" w:rsidP="009C7B46">
      <w:pPr>
        <w:spacing w:line="240" w:lineRule="auto"/>
        <w:ind w:left="-993"/>
        <w:jc w:val="both"/>
        <w:rPr>
          <w:rFonts w:asciiTheme="majorHAnsi" w:hAnsiTheme="majorHAnsi"/>
          <w:b/>
          <w:sz w:val="20"/>
          <w:szCs w:val="20"/>
          <w:lang w:val="ro-RO"/>
        </w:rPr>
      </w:pPr>
    </w:p>
    <w:p w14:paraId="493ED367" w14:textId="77777777" w:rsidR="009C7B46" w:rsidRPr="00CA7761" w:rsidRDefault="009C7B46" w:rsidP="009C7B46">
      <w:pPr>
        <w:spacing w:line="240" w:lineRule="auto"/>
        <w:ind w:left="-993"/>
        <w:jc w:val="both"/>
        <w:rPr>
          <w:rFonts w:asciiTheme="majorHAnsi" w:hAnsiTheme="majorHAnsi"/>
          <w:b/>
          <w:sz w:val="20"/>
          <w:szCs w:val="20"/>
          <w:lang w:val="ro-RO"/>
        </w:rPr>
      </w:pPr>
    </w:p>
    <w:p w14:paraId="0A40E279" w14:textId="77777777" w:rsidR="009C7B46" w:rsidRPr="00CA7761" w:rsidRDefault="009C7B46" w:rsidP="009C7B46">
      <w:pPr>
        <w:spacing w:line="240" w:lineRule="auto"/>
        <w:ind w:left="-993"/>
        <w:jc w:val="both"/>
        <w:rPr>
          <w:rFonts w:asciiTheme="majorHAnsi" w:hAnsiTheme="majorHAnsi"/>
          <w:b/>
          <w:sz w:val="20"/>
          <w:szCs w:val="20"/>
          <w:lang w:val="ro-RO"/>
        </w:rPr>
      </w:pPr>
    </w:p>
    <w:p w14:paraId="763CFD71" w14:textId="77777777" w:rsidR="009C7B46" w:rsidRPr="00CA7761" w:rsidRDefault="009C7B46" w:rsidP="009C7B46">
      <w:pPr>
        <w:spacing w:line="240" w:lineRule="auto"/>
        <w:ind w:left="-993"/>
        <w:jc w:val="both"/>
        <w:rPr>
          <w:rFonts w:asciiTheme="majorHAnsi" w:hAnsiTheme="majorHAnsi"/>
          <w:b/>
          <w:sz w:val="20"/>
          <w:szCs w:val="20"/>
          <w:u w:val="single"/>
          <w:lang w:val="ro-RO"/>
        </w:rPr>
      </w:pPr>
      <w:r w:rsidRPr="00CA7761">
        <w:rPr>
          <w:rFonts w:asciiTheme="majorHAnsi" w:hAnsiTheme="majorHAnsi"/>
          <w:b/>
          <w:sz w:val="20"/>
          <w:szCs w:val="20"/>
          <w:lang w:val="ro-RO"/>
        </w:rPr>
        <w:t xml:space="preserve">Data </w:t>
      </w:r>
      <w:r w:rsidRPr="00CA7761">
        <w:rPr>
          <w:rFonts w:asciiTheme="majorHAnsi" w:hAnsiTheme="majorHAnsi"/>
          <w:b/>
          <w:sz w:val="20"/>
          <w:szCs w:val="20"/>
          <w:u w:val="single"/>
          <w:lang w:val="ro-RO"/>
        </w:rPr>
        <w:tab/>
      </w:r>
      <w:r w:rsidRPr="00CA7761">
        <w:rPr>
          <w:rFonts w:asciiTheme="majorHAnsi" w:hAnsiTheme="majorHAnsi"/>
          <w:b/>
          <w:sz w:val="20"/>
          <w:szCs w:val="20"/>
          <w:u w:val="single"/>
          <w:lang w:val="ro-RO"/>
        </w:rPr>
        <w:tab/>
      </w:r>
      <w:r w:rsidRPr="00CA7761">
        <w:rPr>
          <w:rFonts w:asciiTheme="majorHAnsi" w:hAnsiTheme="majorHAnsi"/>
          <w:b/>
          <w:sz w:val="20"/>
          <w:szCs w:val="20"/>
          <w:u w:val="single"/>
          <w:lang w:val="ro-RO"/>
        </w:rPr>
        <w:tab/>
        <w:t xml:space="preserve">   </w:t>
      </w:r>
      <w:r w:rsidRPr="00CA7761">
        <w:rPr>
          <w:rFonts w:asciiTheme="majorHAnsi" w:hAnsiTheme="majorHAnsi"/>
          <w:b/>
          <w:sz w:val="20"/>
          <w:szCs w:val="20"/>
          <w:lang w:val="ro-RO"/>
        </w:rPr>
        <w:t xml:space="preserve">                                                                                       Semnătura </w:t>
      </w:r>
      <w:r w:rsidRPr="00CA7761">
        <w:rPr>
          <w:rFonts w:asciiTheme="majorHAnsi" w:hAnsiTheme="majorHAnsi"/>
          <w:b/>
          <w:sz w:val="20"/>
          <w:szCs w:val="20"/>
          <w:u w:val="single"/>
          <w:lang w:val="ro-RO"/>
        </w:rPr>
        <w:tab/>
      </w:r>
      <w:r w:rsidRPr="00CA7761">
        <w:rPr>
          <w:rFonts w:asciiTheme="majorHAnsi" w:hAnsiTheme="majorHAnsi"/>
          <w:b/>
          <w:sz w:val="20"/>
          <w:szCs w:val="20"/>
          <w:u w:val="single"/>
          <w:lang w:val="ro-RO"/>
        </w:rPr>
        <w:tab/>
      </w:r>
      <w:r w:rsidRPr="00CA7761">
        <w:rPr>
          <w:rFonts w:asciiTheme="majorHAnsi" w:hAnsiTheme="majorHAnsi"/>
          <w:b/>
          <w:sz w:val="20"/>
          <w:szCs w:val="20"/>
          <w:u w:val="single"/>
          <w:lang w:val="ro-RO"/>
        </w:rPr>
        <w:tab/>
      </w:r>
      <w:r w:rsidRPr="00CA7761">
        <w:rPr>
          <w:rFonts w:asciiTheme="majorHAnsi" w:hAnsiTheme="majorHAnsi"/>
          <w:b/>
          <w:sz w:val="20"/>
          <w:szCs w:val="20"/>
          <w:u w:val="single"/>
          <w:lang w:val="ro-RO"/>
        </w:rPr>
        <w:tab/>
      </w:r>
    </w:p>
    <w:p w14:paraId="1CD3CED1" w14:textId="77777777" w:rsidR="009C7B46" w:rsidRPr="00CA7761" w:rsidRDefault="009C7B46" w:rsidP="009C7B46">
      <w:pPr>
        <w:spacing w:line="240" w:lineRule="auto"/>
        <w:ind w:left="-993"/>
        <w:rPr>
          <w:rFonts w:asciiTheme="majorHAnsi" w:hAnsiTheme="majorHAnsi"/>
          <w:sz w:val="20"/>
          <w:szCs w:val="20"/>
          <w:lang w:val="ro-RO"/>
        </w:rPr>
      </w:pPr>
    </w:p>
    <w:p w14:paraId="04B1D7A9" w14:textId="77777777" w:rsidR="009C7B46" w:rsidRPr="00CA7761" w:rsidRDefault="009C7B46" w:rsidP="009C7B46">
      <w:pPr>
        <w:spacing w:line="240" w:lineRule="auto"/>
        <w:jc w:val="center"/>
        <w:rPr>
          <w:rFonts w:cs="Calibri"/>
          <w:b/>
          <w:sz w:val="22"/>
          <w:lang w:val="ro-RO"/>
        </w:rPr>
      </w:pPr>
    </w:p>
    <w:p w14:paraId="5EE83F36" w14:textId="77777777" w:rsidR="009C7B46" w:rsidRPr="00CA7761" w:rsidRDefault="009C7B46" w:rsidP="00A53DBF">
      <w:pPr>
        <w:jc w:val="both"/>
        <w:rPr>
          <w:lang w:val="ro-RO"/>
        </w:rPr>
      </w:pPr>
    </w:p>
    <w:p w14:paraId="2C0417D9" w14:textId="77777777" w:rsidR="007942A0" w:rsidRPr="00CA7761" w:rsidRDefault="007942A0" w:rsidP="000E0ACC">
      <w:pPr>
        <w:spacing w:line="240" w:lineRule="auto"/>
        <w:jc w:val="center"/>
        <w:rPr>
          <w:rFonts w:cs="Calibri"/>
          <w:b/>
          <w:sz w:val="22"/>
          <w:lang w:val="ro-RO"/>
        </w:rPr>
      </w:pPr>
    </w:p>
    <w:p w14:paraId="199A01DE" w14:textId="77777777" w:rsidR="00A53DBF" w:rsidRPr="00CA7761" w:rsidRDefault="00A53DBF" w:rsidP="000E0ACC">
      <w:pPr>
        <w:spacing w:line="240" w:lineRule="auto"/>
        <w:jc w:val="center"/>
        <w:rPr>
          <w:rFonts w:cs="Calibri"/>
          <w:b/>
          <w:sz w:val="22"/>
          <w:lang w:val="ro-RO"/>
        </w:rPr>
      </w:pPr>
    </w:p>
    <w:p w14:paraId="5A75D033" w14:textId="77777777" w:rsidR="00A53DBF" w:rsidRPr="00CA7761" w:rsidRDefault="00A53DBF" w:rsidP="000E0ACC">
      <w:pPr>
        <w:spacing w:line="240" w:lineRule="auto"/>
        <w:jc w:val="center"/>
        <w:rPr>
          <w:rFonts w:cs="Calibri"/>
          <w:b/>
          <w:sz w:val="22"/>
          <w:lang w:val="ro-RO"/>
        </w:rPr>
      </w:pPr>
    </w:p>
    <w:p w14:paraId="2EEC0B54" w14:textId="77777777" w:rsidR="00A53DBF" w:rsidRPr="00CA7761" w:rsidRDefault="00A53DBF" w:rsidP="000E0ACC">
      <w:pPr>
        <w:spacing w:line="240" w:lineRule="auto"/>
        <w:jc w:val="center"/>
        <w:rPr>
          <w:rFonts w:cs="Calibri"/>
          <w:b/>
          <w:sz w:val="22"/>
          <w:lang w:val="ro-RO"/>
        </w:rPr>
      </w:pPr>
    </w:p>
    <w:p w14:paraId="295B438B" w14:textId="77777777" w:rsidR="000E0ACC" w:rsidRPr="00CA7761" w:rsidRDefault="000E0ACC" w:rsidP="000E0ACC">
      <w:pPr>
        <w:spacing w:line="240" w:lineRule="auto"/>
        <w:ind w:left="-993"/>
        <w:rPr>
          <w:rFonts w:asciiTheme="majorHAnsi" w:hAnsiTheme="majorHAnsi"/>
          <w:sz w:val="22"/>
          <w:lang w:val="ro-RO"/>
        </w:rPr>
      </w:pPr>
    </w:p>
    <w:p w14:paraId="37E9529A" w14:textId="77777777" w:rsidR="00C750D2" w:rsidRPr="00CA7761" w:rsidRDefault="00C750D2">
      <w:pPr>
        <w:rPr>
          <w:lang w:val="ro-RO"/>
        </w:rPr>
      </w:pPr>
    </w:p>
    <w:sectPr w:rsidR="00C750D2" w:rsidRPr="00CA7761" w:rsidSect="009C7B46">
      <w:headerReference w:type="default" r:id="rId9"/>
      <w:pgSz w:w="11906" w:h="16838"/>
      <w:pgMar w:top="1134"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6F9F" w14:textId="77777777" w:rsidR="00A17E72" w:rsidRDefault="00A17E72" w:rsidP="00E4278D">
      <w:pPr>
        <w:spacing w:line="240" w:lineRule="auto"/>
      </w:pPr>
      <w:r>
        <w:separator/>
      </w:r>
    </w:p>
  </w:endnote>
  <w:endnote w:type="continuationSeparator" w:id="0">
    <w:p w14:paraId="116CFF7C" w14:textId="77777777" w:rsidR="00A17E72" w:rsidRDefault="00A17E72" w:rsidP="00E42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604B" w14:textId="77777777" w:rsidR="00A17E72" w:rsidRDefault="00A17E72" w:rsidP="00E4278D">
      <w:pPr>
        <w:spacing w:line="240" w:lineRule="auto"/>
      </w:pPr>
      <w:r>
        <w:separator/>
      </w:r>
    </w:p>
  </w:footnote>
  <w:footnote w:type="continuationSeparator" w:id="0">
    <w:p w14:paraId="4A59627E" w14:textId="77777777" w:rsidR="00A17E72" w:rsidRDefault="00A17E72" w:rsidP="00E427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243" w14:textId="7A4CC879" w:rsidR="00E4278D" w:rsidRDefault="00966424">
    <w:pPr>
      <w:pStyle w:val="Header"/>
    </w:pPr>
    <w:r>
      <w:rPr>
        <w:noProof/>
      </w:rPr>
      <w:drawing>
        <wp:anchor distT="0" distB="0" distL="114300" distR="114300" simplePos="0" relativeHeight="251660288" behindDoc="1" locked="0" layoutInCell="1" allowOverlap="1" wp14:anchorId="5E172AF3" wp14:editId="35DC7B63">
          <wp:simplePos x="0" y="0"/>
          <wp:positionH relativeFrom="column">
            <wp:posOffset>4930140</wp:posOffset>
          </wp:positionH>
          <wp:positionV relativeFrom="paragraph">
            <wp:posOffset>-1905</wp:posOffset>
          </wp:positionV>
          <wp:extent cx="1117600" cy="271145"/>
          <wp:effectExtent l="0" t="0" r="6350" b="0"/>
          <wp:wrapTight wrapText="bothSides">
            <wp:wrapPolygon edited="0">
              <wp:start x="5523" y="0"/>
              <wp:lineTo x="0" y="4553"/>
              <wp:lineTo x="0" y="19728"/>
              <wp:lineTo x="16936" y="19728"/>
              <wp:lineTo x="19882" y="19728"/>
              <wp:lineTo x="21355" y="18211"/>
              <wp:lineTo x="21355" y="0"/>
              <wp:lineTo x="20250" y="0"/>
              <wp:lineTo x="552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271145"/>
                  </a:xfrm>
                  <a:prstGeom prst="rect">
                    <a:avLst/>
                  </a:prstGeom>
                  <a:noFill/>
                  <a:ln>
                    <a:noFill/>
                  </a:ln>
                </pic:spPr>
              </pic:pic>
            </a:graphicData>
          </a:graphic>
        </wp:anchor>
      </w:drawing>
    </w:r>
    <w:r w:rsidRPr="00966424">
      <w:rPr>
        <w:noProof/>
      </w:rPr>
      <w:drawing>
        <wp:anchor distT="0" distB="0" distL="114300" distR="114300" simplePos="0" relativeHeight="251659264" behindDoc="0" locked="0" layoutInCell="1" allowOverlap="1" wp14:anchorId="135CCB46" wp14:editId="084587F9">
          <wp:simplePos x="0" y="0"/>
          <wp:positionH relativeFrom="column">
            <wp:posOffset>-428625</wp:posOffset>
          </wp:positionH>
          <wp:positionV relativeFrom="paragraph">
            <wp:posOffset>-212090</wp:posOffset>
          </wp:positionV>
          <wp:extent cx="586740" cy="603250"/>
          <wp:effectExtent l="0" t="0" r="3810" b="6350"/>
          <wp:wrapNone/>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740" cy="603250"/>
                  </a:xfrm>
                  <a:prstGeom prst="rect">
                    <a:avLst/>
                  </a:prstGeom>
                  <a:noFill/>
                  <a:ln>
                    <a:noFill/>
                  </a:ln>
                </pic:spPr>
              </pic:pic>
            </a:graphicData>
          </a:graphic>
        </wp:anchor>
      </w:drawing>
    </w:r>
    <w:r w:rsidR="00E4278D">
      <w:ptab w:relativeTo="margin" w:alignment="center" w:leader="none"/>
    </w:r>
    <w:r w:rsidR="00E4278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E7D"/>
    <w:multiLevelType w:val="hybridMultilevel"/>
    <w:tmpl w:val="7E167F24"/>
    <w:lvl w:ilvl="0" w:tplc="5A6C373C">
      <w:start w:val="6"/>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43E44"/>
    <w:multiLevelType w:val="hybridMultilevel"/>
    <w:tmpl w:val="8FB807A2"/>
    <w:lvl w:ilvl="0" w:tplc="B8228E0A">
      <w:start w:val="1"/>
      <w:numFmt w:val="upperLetter"/>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 w15:restartNumberingAfterBreak="0">
    <w:nsid w:val="1A4D2E92"/>
    <w:multiLevelType w:val="hybridMultilevel"/>
    <w:tmpl w:val="70D6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E1F87"/>
    <w:multiLevelType w:val="hybridMultilevel"/>
    <w:tmpl w:val="70D6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305F9"/>
    <w:multiLevelType w:val="hybridMultilevel"/>
    <w:tmpl w:val="92A2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5292E"/>
    <w:multiLevelType w:val="hybridMultilevel"/>
    <w:tmpl w:val="20780C3E"/>
    <w:styleLink w:val="Stilimportat2"/>
    <w:lvl w:ilvl="0" w:tplc="250A39E8">
      <w:start w:val="1"/>
      <w:numFmt w:val="bullet"/>
      <w:lvlText w:val="✓"/>
      <w:lvlJc w:val="left"/>
      <w:pPr>
        <w:ind w:left="303"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6CC75E6">
      <w:start w:val="1"/>
      <w:numFmt w:val="bullet"/>
      <w:lvlText w:val="o"/>
      <w:lvlJc w:val="left"/>
      <w:pPr>
        <w:ind w:left="708" w:hanging="2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E524A54">
      <w:start w:val="1"/>
      <w:numFmt w:val="bullet"/>
      <w:lvlText w:val="▪"/>
      <w:lvlJc w:val="left"/>
      <w:pPr>
        <w:ind w:left="1416" w:hanging="27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941EB8">
      <w:start w:val="1"/>
      <w:numFmt w:val="bullet"/>
      <w:lvlText w:val="•"/>
      <w:lvlJc w:val="left"/>
      <w:pPr>
        <w:ind w:left="2124" w:hanging="2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9E057CC">
      <w:start w:val="1"/>
      <w:numFmt w:val="bullet"/>
      <w:lvlText w:val="o"/>
      <w:lvlJc w:val="left"/>
      <w:pPr>
        <w:ind w:left="2832" w:hanging="25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766882">
      <w:start w:val="1"/>
      <w:numFmt w:val="bullet"/>
      <w:lvlText w:val="▪"/>
      <w:lvlJc w:val="left"/>
      <w:pPr>
        <w:ind w:left="3540" w:hanging="2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2B6661C">
      <w:start w:val="1"/>
      <w:numFmt w:val="bullet"/>
      <w:lvlText w:val="•"/>
      <w:lvlJc w:val="left"/>
      <w:pPr>
        <w:ind w:left="4248" w:hanging="23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88CACFE">
      <w:start w:val="1"/>
      <w:numFmt w:val="bullet"/>
      <w:lvlText w:val="o"/>
      <w:lvlJc w:val="left"/>
      <w:pPr>
        <w:ind w:left="4956" w:hanging="2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6ACC332">
      <w:start w:val="1"/>
      <w:numFmt w:val="bullet"/>
      <w:lvlText w:val="▪"/>
      <w:lvlJc w:val="left"/>
      <w:pPr>
        <w:ind w:left="5664"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3AEC42BE"/>
    <w:multiLevelType w:val="hybridMultilevel"/>
    <w:tmpl w:val="CCD6E70C"/>
    <w:lvl w:ilvl="0" w:tplc="751AF84E">
      <w:start w:val="1"/>
      <w:numFmt w:val="upperRoman"/>
      <w:lvlText w:val="%1."/>
      <w:lvlJc w:val="left"/>
      <w:pPr>
        <w:ind w:left="861" w:hanging="72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C4144C"/>
    <w:multiLevelType w:val="hybridMultilevel"/>
    <w:tmpl w:val="20780C3E"/>
    <w:numStyleLink w:val="Stilimportat2"/>
  </w:abstractNum>
  <w:abstractNum w:abstractNumId="8" w15:restartNumberingAfterBreak="0">
    <w:nsid w:val="6F090031"/>
    <w:multiLevelType w:val="hybridMultilevel"/>
    <w:tmpl w:val="2F4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CC"/>
    <w:rsid w:val="000647EB"/>
    <w:rsid w:val="00080345"/>
    <w:rsid w:val="000A23C9"/>
    <w:rsid w:val="000E0ACC"/>
    <w:rsid w:val="002C2EC6"/>
    <w:rsid w:val="00301511"/>
    <w:rsid w:val="003431C3"/>
    <w:rsid w:val="003528AF"/>
    <w:rsid w:val="0036467D"/>
    <w:rsid w:val="003E198F"/>
    <w:rsid w:val="004E4E67"/>
    <w:rsid w:val="00561BCA"/>
    <w:rsid w:val="00603E19"/>
    <w:rsid w:val="00621B8C"/>
    <w:rsid w:val="0065185A"/>
    <w:rsid w:val="006F1D57"/>
    <w:rsid w:val="0071422D"/>
    <w:rsid w:val="007942A0"/>
    <w:rsid w:val="008E3D8D"/>
    <w:rsid w:val="00923E5A"/>
    <w:rsid w:val="009425C0"/>
    <w:rsid w:val="00966424"/>
    <w:rsid w:val="009C7B46"/>
    <w:rsid w:val="00A17E72"/>
    <w:rsid w:val="00A17E8A"/>
    <w:rsid w:val="00A4447E"/>
    <w:rsid w:val="00A53DBF"/>
    <w:rsid w:val="00AE0D51"/>
    <w:rsid w:val="00B01E84"/>
    <w:rsid w:val="00B22DDC"/>
    <w:rsid w:val="00B24FAC"/>
    <w:rsid w:val="00B67E61"/>
    <w:rsid w:val="00BF4AAA"/>
    <w:rsid w:val="00C750D2"/>
    <w:rsid w:val="00CA7761"/>
    <w:rsid w:val="00CC7382"/>
    <w:rsid w:val="00DA1422"/>
    <w:rsid w:val="00DC1185"/>
    <w:rsid w:val="00E07BFE"/>
    <w:rsid w:val="00E127F9"/>
    <w:rsid w:val="00E24A0C"/>
    <w:rsid w:val="00E4278D"/>
    <w:rsid w:val="00E52A8D"/>
    <w:rsid w:val="00EA40F9"/>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8CDC"/>
  <w15:chartTrackingRefBased/>
  <w15:docId w15:val="{855CE281-D55A-47CA-BA32-E7D42906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CC"/>
    <w:pPr>
      <w:spacing w:after="0" w:line="280" w:lineRule="exact"/>
    </w:pPr>
    <w:rPr>
      <w:rFonts w:ascii="Calibri" w:eastAsia="Calibri" w:hAnsi="Calibri"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licit">
    <w:name w:val="Implicit"/>
    <w:link w:val="ImplicitChar"/>
    <w:rsid w:val="000E0AC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ru-RU" w:eastAsia="ru-RU"/>
    </w:rPr>
  </w:style>
  <w:style w:type="character" w:customStyle="1" w:styleId="ImplicitChar">
    <w:name w:val="Implicit Char"/>
    <w:link w:val="Implicit"/>
    <w:rsid w:val="000E0ACC"/>
    <w:rPr>
      <w:rFonts w:ascii="Helvetica" w:eastAsia="Arial Unicode MS" w:hAnsi="Helvetica" w:cs="Arial Unicode MS"/>
      <w:color w:val="000000"/>
      <w:u w:color="000000"/>
      <w:bdr w:val="nil"/>
      <w:lang w:val="ru-RU" w:eastAsia="ru-RU"/>
    </w:rPr>
  </w:style>
  <w:style w:type="numbering" w:customStyle="1" w:styleId="Stilimportat2">
    <w:name w:val="Stil importat 2"/>
    <w:rsid w:val="000E0ACC"/>
    <w:pPr>
      <w:numPr>
        <w:numId w:val="2"/>
      </w:numPr>
    </w:pPr>
  </w:style>
  <w:style w:type="paragraph" w:customStyle="1" w:styleId="ListParagraph1">
    <w:name w:val="List Paragraph1"/>
    <w:basedOn w:val="Normal"/>
    <w:uiPriority w:val="34"/>
    <w:qFormat/>
    <w:rsid w:val="000E0ACC"/>
    <w:pPr>
      <w:spacing w:after="200" w:line="276" w:lineRule="auto"/>
      <w:ind w:left="720"/>
      <w:contextualSpacing/>
    </w:pPr>
    <w:rPr>
      <w:sz w:val="22"/>
    </w:rPr>
  </w:style>
  <w:style w:type="paragraph" w:styleId="ListParagraph">
    <w:name w:val="List Paragraph"/>
    <w:aliases w:val="List Paragraph 1"/>
    <w:basedOn w:val="Normal"/>
    <w:link w:val="ListParagraphChar"/>
    <w:uiPriority w:val="34"/>
    <w:qFormat/>
    <w:rsid w:val="000E0ACC"/>
    <w:pPr>
      <w:spacing w:after="200" w:line="276" w:lineRule="auto"/>
      <w:ind w:left="720"/>
      <w:contextualSpacing/>
    </w:pPr>
    <w:rPr>
      <w:rFonts w:eastAsia="Times New Roman"/>
      <w:sz w:val="22"/>
      <w:lang w:val="en-US"/>
    </w:rPr>
  </w:style>
  <w:style w:type="character" w:customStyle="1" w:styleId="ListParagraphChar">
    <w:name w:val="List Paragraph Char"/>
    <w:aliases w:val="List Paragraph 1 Char"/>
    <w:link w:val="ListParagraph"/>
    <w:uiPriority w:val="34"/>
    <w:rsid w:val="000E0ACC"/>
    <w:rPr>
      <w:rFonts w:ascii="Calibri" w:eastAsia="Times New Roman" w:hAnsi="Calibri" w:cs="Times New Roman"/>
      <w:lang w:val="en-US"/>
    </w:rPr>
  </w:style>
  <w:style w:type="character" w:styleId="Hyperlink">
    <w:name w:val="Hyperlink"/>
    <w:basedOn w:val="DefaultParagraphFont"/>
    <w:uiPriority w:val="99"/>
    <w:unhideWhenUsed/>
    <w:rsid w:val="000E0ACC"/>
    <w:rPr>
      <w:color w:val="0563C1" w:themeColor="hyperlink"/>
      <w:u w:val="single"/>
    </w:rPr>
  </w:style>
  <w:style w:type="paragraph" w:customStyle="1" w:styleId="Corp">
    <w:name w:val="Corp"/>
    <w:rsid w:val="000E0ACC"/>
    <w:pPr>
      <w:pBdr>
        <w:top w:val="nil"/>
        <w:left w:val="nil"/>
        <w:bottom w:val="nil"/>
        <w:right w:val="nil"/>
        <w:between w:val="nil"/>
        <w:bar w:val="nil"/>
      </w:pBdr>
    </w:pPr>
    <w:rPr>
      <w:rFonts w:ascii="Calibri" w:eastAsia="Arial Unicode MS" w:hAnsi="Calibri" w:cs="Arial Unicode MS"/>
      <w:color w:val="000000"/>
      <w:u w:color="000000"/>
      <w:bdr w:val="nil"/>
      <w:lang w:val="de-DE"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A1422"/>
    <w:rPr>
      <w:color w:val="605E5C"/>
      <w:shd w:val="clear" w:color="auto" w:fill="E1DFDD"/>
    </w:rPr>
  </w:style>
  <w:style w:type="table" w:styleId="TableGrid">
    <w:name w:val="Table Grid"/>
    <w:basedOn w:val="TableNormal"/>
    <w:uiPriority w:val="39"/>
    <w:rsid w:val="00A53DB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0D51"/>
    <w:rPr>
      <w:sz w:val="16"/>
      <w:szCs w:val="16"/>
    </w:rPr>
  </w:style>
  <w:style w:type="paragraph" w:styleId="CommentText">
    <w:name w:val="annotation text"/>
    <w:basedOn w:val="Normal"/>
    <w:link w:val="CommentTextChar"/>
    <w:uiPriority w:val="99"/>
    <w:unhideWhenUsed/>
    <w:rsid w:val="00AE0D51"/>
    <w:pPr>
      <w:spacing w:line="240" w:lineRule="auto"/>
    </w:pPr>
    <w:rPr>
      <w:sz w:val="20"/>
      <w:szCs w:val="20"/>
    </w:rPr>
  </w:style>
  <w:style w:type="character" w:customStyle="1" w:styleId="CommentTextChar">
    <w:name w:val="Comment Text Char"/>
    <w:basedOn w:val="DefaultParagraphFont"/>
    <w:link w:val="CommentText"/>
    <w:uiPriority w:val="99"/>
    <w:rsid w:val="00AE0D51"/>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AE0D51"/>
    <w:rPr>
      <w:b/>
      <w:bCs/>
    </w:rPr>
  </w:style>
  <w:style w:type="character" w:customStyle="1" w:styleId="CommentSubjectChar">
    <w:name w:val="Comment Subject Char"/>
    <w:basedOn w:val="CommentTextChar"/>
    <w:link w:val="CommentSubject"/>
    <w:uiPriority w:val="99"/>
    <w:semiHidden/>
    <w:rsid w:val="00AE0D51"/>
    <w:rPr>
      <w:rFonts w:ascii="Calibri" w:eastAsia="Calibri" w:hAnsi="Calibri" w:cs="Times New Roman"/>
      <w:b/>
      <w:bCs/>
      <w:sz w:val="20"/>
      <w:szCs w:val="20"/>
      <w:lang w:val="ru-RU"/>
    </w:rPr>
  </w:style>
  <w:style w:type="paragraph" w:styleId="Revision">
    <w:name w:val="Revision"/>
    <w:hidden/>
    <w:uiPriority w:val="99"/>
    <w:semiHidden/>
    <w:rsid w:val="00AE0D51"/>
    <w:pPr>
      <w:spacing w:after="0" w:line="240" w:lineRule="auto"/>
    </w:pPr>
    <w:rPr>
      <w:rFonts w:ascii="Calibri" w:eastAsia="Calibri" w:hAnsi="Calibri" w:cs="Times New Roman"/>
      <w:sz w:val="24"/>
      <w:lang w:val="ru-RU"/>
    </w:rPr>
  </w:style>
  <w:style w:type="paragraph" w:styleId="Header">
    <w:name w:val="header"/>
    <w:basedOn w:val="Normal"/>
    <w:link w:val="HeaderChar"/>
    <w:uiPriority w:val="99"/>
    <w:unhideWhenUsed/>
    <w:rsid w:val="00E4278D"/>
    <w:pPr>
      <w:tabs>
        <w:tab w:val="center" w:pos="4680"/>
        <w:tab w:val="right" w:pos="9360"/>
      </w:tabs>
      <w:spacing w:line="240" w:lineRule="auto"/>
    </w:pPr>
  </w:style>
  <w:style w:type="character" w:customStyle="1" w:styleId="HeaderChar">
    <w:name w:val="Header Char"/>
    <w:basedOn w:val="DefaultParagraphFont"/>
    <w:link w:val="Header"/>
    <w:uiPriority w:val="99"/>
    <w:rsid w:val="00E4278D"/>
    <w:rPr>
      <w:rFonts w:ascii="Calibri" w:eastAsia="Calibri" w:hAnsi="Calibri" w:cs="Times New Roman"/>
      <w:sz w:val="24"/>
      <w:lang w:val="ru-RU"/>
    </w:rPr>
  </w:style>
  <w:style w:type="paragraph" w:styleId="Footer">
    <w:name w:val="footer"/>
    <w:basedOn w:val="Normal"/>
    <w:link w:val="FooterChar"/>
    <w:uiPriority w:val="99"/>
    <w:unhideWhenUsed/>
    <w:rsid w:val="00E4278D"/>
    <w:pPr>
      <w:tabs>
        <w:tab w:val="center" w:pos="4680"/>
        <w:tab w:val="right" w:pos="9360"/>
      </w:tabs>
      <w:spacing w:line="240" w:lineRule="auto"/>
    </w:pPr>
  </w:style>
  <w:style w:type="character" w:customStyle="1" w:styleId="FooterChar">
    <w:name w:val="Footer Char"/>
    <w:basedOn w:val="DefaultParagraphFont"/>
    <w:link w:val="Footer"/>
    <w:uiPriority w:val="99"/>
    <w:rsid w:val="00E4278D"/>
    <w:rPr>
      <w:rFonts w:ascii="Calibri" w:eastAsia="Calibri" w:hAnsi="Calibri"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npac.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4B7AA-B4E4-4B39-B05B-86CDBEF2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Turcanu</dc:creator>
  <cp:keywords/>
  <dc:description/>
  <cp:lastModifiedBy>Margareta Cartira</cp:lastModifiedBy>
  <cp:revision>4</cp:revision>
  <dcterms:created xsi:type="dcterms:W3CDTF">2022-02-03T15:08:00Z</dcterms:created>
  <dcterms:modified xsi:type="dcterms:W3CDTF">2022-03-01T07:56:00Z</dcterms:modified>
</cp:coreProperties>
</file>